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D0B" w:rsidRPr="0098537D" w:rsidRDefault="00073469" w:rsidP="00277D0B">
      <w:pPr>
        <w:jc w:val="center"/>
        <w:rPr>
          <w:b/>
          <w:szCs w:val="28"/>
        </w:rPr>
      </w:pPr>
      <w:bookmarkStart w:id="0" w:name="_GoBack"/>
      <w:bookmarkEnd w:id="0"/>
      <w:r>
        <w:rPr>
          <w:noProof/>
        </w:rPr>
        <w:drawing>
          <wp:anchor distT="0" distB="0" distL="114300" distR="114300" simplePos="0" relativeHeight="251660800" behindDoc="1" locked="0" layoutInCell="0" allowOverlap="1">
            <wp:simplePos x="0" y="0"/>
            <wp:positionH relativeFrom="column">
              <wp:posOffset>-571500</wp:posOffset>
            </wp:positionH>
            <wp:positionV relativeFrom="paragraph">
              <wp:posOffset>-342900</wp:posOffset>
            </wp:positionV>
            <wp:extent cx="5060315" cy="7200900"/>
            <wp:effectExtent l="19050" t="19050" r="698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lum bright="6000"/>
                      <a:extLst>
                        <a:ext uri="{28A0092B-C50C-407E-A947-70E740481C1C}">
                          <a14:useLocalDpi xmlns:a14="http://schemas.microsoft.com/office/drawing/2010/main" val="0"/>
                        </a:ext>
                      </a:extLst>
                    </a:blip>
                    <a:srcRect l="6706" r="4536" b="4176"/>
                    <a:stretch>
                      <a:fillRect/>
                    </a:stretch>
                  </pic:blipFill>
                  <pic:spPr bwMode="auto">
                    <a:xfrm>
                      <a:off x="0" y="0"/>
                      <a:ext cx="5060315" cy="7200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sidRPr="0098537D">
        <w:rPr>
          <w:b/>
          <w:szCs w:val="28"/>
        </w:rPr>
        <w:t>Муниципальное автономное учреждение культуры</w:t>
      </w:r>
    </w:p>
    <w:p w:rsidR="00277D0B" w:rsidRPr="0098537D" w:rsidRDefault="00277D0B" w:rsidP="00277D0B">
      <w:pPr>
        <w:jc w:val="center"/>
        <w:rPr>
          <w:b/>
          <w:szCs w:val="28"/>
        </w:rPr>
      </w:pPr>
      <w:r w:rsidRPr="0098537D">
        <w:rPr>
          <w:b/>
          <w:szCs w:val="28"/>
        </w:rPr>
        <w:t>«Аскинская центральная районная библиотека»</w:t>
      </w:r>
    </w:p>
    <w:p w:rsidR="00277D0B" w:rsidRPr="0098537D" w:rsidRDefault="00277D0B" w:rsidP="00277D0B">
      <w:pPr>
        <w:jc w:val="center"/>
        <w:rPr>
          <w:b/>
          <w:szCs w:val="28"/>
        </w:rPr>
      </w:pPr>
      <w:r w:rsidRPr="0098537D">
        <w:rPr>
          <w:b/>
          <w:szCs w:val="28"/>
        </w:rPr>
        <w:t>муниципального района Аскинский район РБ</w:t>
      </w:r>
    </w:p>
    <w:p w:rsidR="00277D0B" w:rsidRPr="0098537D" w:rsidRDefault="00277D0B" w:rsidP="00277D0B">
      <w:pPr>
        <w:jc w:val="center"/>
        <w:rPr>
          <w:b/>
          <w:szCs w:val="28"/>
        </w:rPr>
      </w:pPr>
      <w:r w:rsidRPr="0098537D">
        <w:rPr>
          <w:b/>
          <w:szCs w:val="28"/>
        </w:rPr>
        <w:t>Отдел обслуживания</w:t>
      </w:r>
    </w:p>
    <w:p w:rsidR="00277D0B" w:rsidRDefault="00277D0B" w:rsidP="00277D0B">
      <w:pPr>
        <w:spacing w:line="360" w:lineRule="auto"/>
        <w:jc w:val="both"/>
        <w:rPr>
          <w:sz w:val="28"/>
          <w:szCs w:val="28"/>
        </w:rPr>
      </w:pPr>
    </w:p>
    <w:p w:rsidR="00277D0B" w:rsidRDefault="00277D0B" w:rsidP="00277D0B">
      <w:pPr>
        <w:spacing w:line="360" w:lineRule="auto"/>
        <w:jc w:val="both"/>
        <w:rPr>
          <w:sz w:val="28"/>
          <w:szCs w:val="28"/>
        </w:rPr>
      </w:pPr>
    </w:p>
    <w:p w:rsidR="00277D0B" w:rsidRDefault="00277D0B" w:rsidP="00277D0B">
      <w:pPr>
        <w:jc w:val="center"/>
        <w:rPr>
          <w:sz w:val="28"/>
          <w:szCs w:val="28"/>
        </w:rPr>
      </w:pPr>
    </w:p>
    <w:p w:rsidR="00277D0B" w:rsidRDefault="00277D0B" w:rsidP="00277D0B">
      <w:pPr>
        <w:jc w:val="center"/>
        <w:rPr>
          <w:sz w:val="28"/>
          <w:szCs w:val="28"/>
        </w:rPr>
      </w:pPr>
    </w:p>
    <w:p w:rsidR="00277D0B" w:rsidRDefault="00277D0B" w:rsidP="00277D0B">
      <w:pPr>
        <w:jc w:val="center"/>
        <w:rPr>
          <w:sz w:val="28"/>
          <w:szCs w:val="28"/>
        </w:rPr>
      </w:pPr>
    </w:p>
    <w:p w:rsidR="00277D0B" w:rsidRDefault="00277D0B" w:rsidP="00277D0B">
      <w:pPr>
        <w:jc w:val="center"/>
        <w:rPr>
          <w:sz w:val="28"/>
          <w:szCs w:val="28"/>
        </w:rPr>
      </w:pPr>
      <w:r w:rsidRPr="00B25191">
        <w:rPr>
          <w:rFonts w:ascii="Monotype Corsiva" w:hAnsi="Monotype Corsiva"/>
          <w:b/>
          <w:color w:val="FF0000"/>
          <w:sz w:val="96"/>
          <w:szCs w:val="28"/>
        </w:rPr>
        <w:t>Семь чудес Башкортостана</w:t>
      </w:r>
    </w:p>
    <w:p w:rsidR="00277D0B" w:rsidRDefault="00277D0B" w:rsidP="00277D0B">
      <w:pPr>
        <w:spacing w:line="360" w:lineRule="auto"/>
        <w:jc w:val="both"/>
        <w:rPr>
          <w:sz w:val="28"/>
          <w:szCs w:val="28"/>
        </w:rPr>
      </w:pPr>
    </w:p>
    <w:p w:rsidR="00277D0B" w:rsidRDefault="00277D0B" w:rsidP="00277D0B">
      <w:pPr>
        <w:spacing w:line="360" w:lineRule="auto"/>
        <w:jc w:val="both"/>
        <w:rPr>
          <w:sz w:val="28"/>
          <w:szCs w:val="28"/>
        </w:rPr>
      </w:pPr>
    </w:p>
    <w:p w:rsidR="00277D0B" w:rsidRDefault="00277D0B" w:rsidP="00277D0B">
      <w:pPr>
        <w:spacing w:line="360" w:lineRule="auto"/>
        <w:jc w:val="both"/>
        <w:rPr>
          <w:sz w:val="28"/>
          <w:szCs w:val="28"/>
        </w:rPr>
      </w:pPr>
    </w:p>
    <w:p w:rsidR="00277D0B" w:rsidRPr="00B25191" w:rsidRDefault="00277D0B" w:rsidP="00277D0B">
      <w:pPr>
        <w:jc w:val="center"/>
        <w:rPr>
          <w:rFonts w:ascii="Comic Sans MS" w:hAnsi="Comic Sans MS"/>
          <w:b/>
          <w:i/>
          <w:color w:val="800000"/>
          <w:sz w:val="36"/>
          <w:szCs w:val="28"/>
        </w:rPr>
      </w:pPr>
      <w:r w:rsidRPr="00B25191">
        <w:rPr>
          <w:rFonts w:ascii="Comic Sans MS" w:hAnsi="Comic Sans MS"/>
          <w:b/>
          <w:i/>
          <w:color w:val="800000"/>
          <w:sz w:val="36"/>
          <w:szCs w:val="28"/>
        </w:rPr>
        <w:t>Рекомендательный</w:t>
      </w:r>
    </w:p>
    <w:p w:rsidR="00277D0B" w:rsidRPr="00B25191" w:rsidRDefault="00277D0B" w:rsidP="00277D0B">
      <w:pPr>
        <w:jc w:val="center"/>
        <w:rPr>
          <w:i/>
          <w:color w:val="800000"/>
          <w:sz w:val="32"/>
          <w:szCs w:val="28"/>
        </w:rPr>
      </w:pPr>
      <w:r w:rsidRPr="00B25191">
        <w:rPr>
          <w:rFonts w:ascii="Comic Sans MS" w:hAnsi="Comic Sans MS"/>
          <w:b/>
          <w:i/>
          <w:color w:val="800000"/>
          <w:sz w:val="36"/>
          <w:szCs w:val="28"/>
        </w:rPr>
        <w:t>библиографический дайджест</w:t>
      </w:r>
    </w:p>
    <w:p w:rsidR="00277D0B" w:rsidRPr="0098537D" w:rsidRDefault="00277D0B" w:rsidP="00277D0B">
      <w:pPr>
        <w:spacing w:line="360" w:lineRule="auto"/>
        <w:jc w:val="both"/>
        <w:rPr>
          <w:color w:val="800080"/>
          <w:sz w:val="28"/>
          <w:szCs w:val="28"/>
        </w:rPr>
      </w:pPr>
    </w:p>
    <w:p w:rsidR="00277D0B" w:rsidRPr="00884155" w:rsidRDefault="00277D0B" w:rsidP="00277D0B">
      <w:pPr>
        <w:spacing w:line="360" w:lineRule="auto"/>
        <w:jc w:val="both"/>
        <w:rPr>
          <w:color w:val="339966"/>
          <w:sz w:val="28"/>
          <w:szCs w:val="28"/>
        </w:rPr>
      </w:pPr>
    </w:p>
    <w:p w:rsidR="00277D0B" w:rsidRDefault="00277D0B" w:rsidP="00277D0B">
      <w:pPr>
        <w:spacing w:line="360" w:lineRule="auto"/>
        <w:jc w:val="center"/>
        <w:rPr>
          <w:b/>
          <w:szCs w:val="28"/>
        </w:rPr>
      </w:pPr>
    </w:p>
    <w:p w:rsidR="007277D6" w:rsidRDefault="007277D6" w:rsidP="00277D0B">
      <w:pPr>
        <w:spacing w:line="360" w:lineRule="auto"/>
        <w:jc w:val="center"/>
        <w:rPr>
          <w:b/>
          <w:szCs w:val="28"/>
        </w:rPr>
      </w:pPr>
    </w:p>
    <w:p w:rsidR="00277D0B" w:rsidRDefault="00277D0B" w:rsidP="00277D0B">
      <w:pPr>
        <w:spacing w:line="360" w:lineRule="auto"/>
        <w:jc w:val="center"/>
        <w:rPr>
          <w:b/>
          <w:szCs w:val="28"/>
        </w:rPr>
      </w:pPr>
    </w:p>
    <w:p w:rsidR="00277D0B" w:rsidRPr="00B25191" w:rsidRDefault="00277D0B" w:rsidP="00277D0B">
      <w:pPr>
        <w:spacing w:line="360" w:lineRule="auto"/>
        <w:jc w:val="center"/>
        <w:rPr>
          <w:b/>
          <w:color w:val="000000"/>
          <w:szCs w:val="28"/>
        </w:rPr>
      </w:pPr>
      <w:r w:rsidRPr="00B25191">
        <w:rPr>
          <w:b/>
          <w:color w:val="000000"/>
          <w:szCs w:val="28"/>
        </w:rPr>
        <w:t>Аскино – 2011г.</w:t>
      </w:r>
      <w:r w:rsidRPr="00B25191">
        <w:rPr>
          <w:b/>
          <w:color w:val="000000"/>
          <w:szCs w:val="28"/>
        </w:rPr>
        <w:tab/>
      </w:r>
    </w:p>
    <w:p w:rsidR="00277D0B" w:rsidRPr="00884155" w:rsidRDefault="00277D0B" w:rsidP="007277D6">
      <w:pPr>
        <w:spacing w:line="360" w:lineRule="auto"/>
        <w:jc w:val="center"/>
        <w:rPr>
          <w:b/>
          <w:color w:val="333399"/>
          <w:sz w:val="28"/>
          <w:szCs w:val="23"/>
        </w:rPr>
      </w:pPr>
      <w:r w:rsidRPr="00884155">
        <w:rPr>
          <w:b/>
          <w:color w:val="333399"/>
          <w:sz w:val="28"/>
          <w:szCs w:val="23"/>
        </w:rPr>
        <w:lastRenderedPageBreak/>
        <w:t>ПРЕДИСЛОВИЕ</w:t>
      </w:r>
    </w:p>
    <w:p w:rsidR="00E10CC6" w:rsidRPr="00884155" w:rsidRDefault="00E10CC6" w:rsidP="007277D6">
      <w:pPr>
        <w:spacing w:line="360" w:lineRule="auto"/>
        <w:jc w:val="center"/>
        <w:rPr>
          <w:color w:val="333399"/>
          <w:sz w:val="6"/>
          <w:szCs w:val="23"/>
        </w:rPr>
      </w:pPr>
    </w:p>
    <w:p w:rsidR="00277D0B" w:rsidRPr="00884155" w:rsidRDefault="007277D6" w:rsidP="007277D6">
      <w:pPr>
        <w:jc w:val="both"/>
        <w:rPr>
          <w:color w:val="333399"/>
          <w:sz w:val="27"/>
          <w:szCs w:val="27"/>
        </w:rPr>
      </w:pPr>
      <w:r w:rsidRPr="00884155">
        <w:rPr>
          <w:color w:val="333399"/>
          <w:sz w:val="23"/>
          <w:szCs w:val="23"/>
        </w:rPr>
        <w:tab/>
      </w:r>
      <w:r w:rsidR="00277D0B" w:rsidRPr="00884155">
        <w:rPr>
          <w:color w:val="333399"/>
          <w:sz w:val="27"/>
          <w:szCs w:val="27"/>
        </w:rPr>
        <w:t xml:space="preserve">Напомним, в древности в список семи чудес света входили: пирамида Хеопса, висячие сады Семирамиды, храм Артемиды в Эфесе, статуя Зевса в Олимпии, мавзолей в Галикарнасе, Колосс Родосский, Александрийский маяк. Из них до наших дней сохранились только египетские пирамиды. </w:t>
      </w:r>
    </w:p>
    <w:p w:rsidR="00277D0B" w:rsidRPr="00884155" w:rsidRDefault="00277D0B" w:rsidP="007277D6">
      <w:pPr>
        <w:jc w:val="both"/>
        <w:rPr>
          <w:color w:val="333399"/>
          <w:sz w:val="27"/>
          <w:szCs w:val="27"/>
        </w:rPr>
      </w:pPr>
      <w:r w:rsidRPr="00884155">
        <w:rPr>
          <w:color w:val="333399"/>
          <w:sz w:val="27"/>
          <w:szCs w:val="27"/>
        </w:rPr>
        <w:tab/>
        <w:t>А знаете ли вы, что в день «трех семерок» 07.07.2007 в столице Португалии  Лиссабоне были названы новые семь чудес света. Это – Великая китайская стена (Китай), Колизей (Рим, Италия), Мачу-Пикчу (Перу), Петра (Иордания), Тадж-Махал (Индия), статуя Христа-искупителя (Рио-де Жанейро, Бразилия), Чичен-Ица (Юкатан, Мексика).</w:t>
      </w:r>
    </w:p>
    <w:p w:rsidR="00277D0B" w:rsidRPr="00884155" w:rsidRDefault="00277D0B" w:rsidP="007277D6">
      <w:pPr>
        <w:jc w:val="both"/>
        <w:rPr>
          <w:color w:val="333399"/>
          <w:sz w:val="27"/>
          <w:szCs w:val="27"/>
        </w:rPr>
      </w:pPr>
      <w:r w:rsidRPr="00884155">
        <w:rPr>
          <w:color w:val="333399"/>
          <w:sz w:val="27"/>
          <w:szCs w:val="27"/>
        </w:rPr>
        <w:tab/>
        <w:t>В День России 2008 года на Красной площади подвели итоги конкурса “Семь чудес России”.  Это озеро Байкал, долина гейзеров на Камчатке, столбы выветривания в Коми, гора Эльбрус на Кавказе, Мамаев курган и Родина-мать в Волгограде, Петергоф  и собор Василия Блаженного в Москве.</w:t>
      </w:r>
    </w:p>
    <w:p w:rsidR="00277D0B" w:rsidRPr="00884155" w:rsidRDefault="00277D0B" w:rsidP="007277D6">
      <w:pPr>
        <w:jc w:val="both"/>
        <w:rPr>
          <w:color w:val="333399"/>
          <w:sz w:val="27"/>
          <w:szCs w:val="27"/>
        </w:rPr>
      </w:pPr>
      <w:r w:rsidRPr="00884155">
        <w:rPr>
          <w:color w:val="333399"/>
          <w:sz w:val="27"/>
          <w:szCs w:val="27"/>
        </w:rPr>
        <w:tab/>
        <w:t xml:space="preserve">Продолжением этих широкомасштабных акций стало проведение в 2009 году в Башкотостане по инициативе программы «Салям» конкурса «Семь чудес Башкортостана». Из 180 объектов, предложенных на конкурс, наибольшее количество голосов набрали семь чудес. </w:t>
      </w:r>
    </w:p>
    <w:p w:rsidR="00277D0B" w:rsidRPr="00884155" w:rsidRDefault="00277D0B" w:rsidP="007277D6">
      <w:pPr>
        <w:jc w:val="both"/>
        <w:rPr>
          <w:color w:val="333399"/>
          <w:sz w:val="27"/>
          <w:szCs w:val="27"/>
        </w:rPr>
      </w:pPr>
      <w:r w:rsidRPr="00884155">
        <w:rPr>
          <w:color w:val="333399"/>
          <w:sz w:val="27"/>
          <w:szCs w:val="27"/>
        </w:rPr>
        <w:tab/>
        <w:t xml:space="preserve"> Мы предлагаем, Вам, читатель, познакомится с башкирскими чудесами. А подробнее, о них, Вы можете узнать в документах, которые имеются в фонде Центральной районной библиотеки.</w:t>
      </w:r>
    </w:p>
    <w:p w:rsidR="0076525B" w:rsidRDefault="0076525B" w:rsidP="00277D0B">
      <w:pPr>
        <w:spacing w:line="360" w:lineRule="auto"/>
        <w:jc w:val="center"/>
        <w:rPr>
          <w:b/>
          <w:i/>
          <w:color w:val="008000"/>
          <w:sz w:val="40"/>
          <w:szCs w:val="40"/>
          <w:u w:val="single"/>
        </w:rPr>
      </w:pPr>
    </w:p>
    <w:p w:rsidR="00277D0B" w:rsidRPr="00FB684E" w:rsidRDefault="00277D0B" w:rsidP="00277D0B">
      <w:pPr>
        <w:spacing w:line="360" w:lineRule="auto"/>
        <w:jc w:val="center"/>
        <w:rPr>
          <w:b/>
          <w:i/>
          <w:color w:val="008000"/>
          <w:sz w:val="40"/>
          <w:szCs w:val="40"/>
          <w:u w:val="single"/>
          <w:lang w:val="be-BY"/>
        </w:rPr>
      </w:pPr>
      <w:r w:rsidRPr="00FB684E">
        <w:rPr>
          <w:b/>
          <w:i/>
          <w:color w:val="008000"/>
          <w:sz w:val="40"/>
          <w:szCs w:val="40"/>
          <w:u w:val="single"/>
        </w:rPr>
        <w:lastRenderedPageBreak/>
        <w:t>КУРАЙ</w:t>
      </w:r>
    </w:p>
    <w:p w:rsidR="00277D0B" w:rsidRDefault="00073469" w:rsidP="00277D0B">
      <w:pPr>
        <w:spacing w:line="360" w:lineRule="auto"/>
        <w:jc w:val="both"/>
      </w:pPr>
      <w:r w:rsidRPr="000950ED">
        <w:rPr>
          <w:noProof/>
          <w:sz w:val="28"/>
        </w:rPr>
        <w:drawing>
          <wp:anchor distT="0" distB="0" distL="114300" distR="114300" simplePos="0" relativeHeight="251653632" behindDoc="1" locked="0" layoutInCell="0" allowOverlap="1">
            <wp:simplePos x="0" y="0"/>
            <wp:positionH relativeFrom="column">
              <wp:posOffset>0</wp:posOffset>
            </wp:positionH>
            <wp:positionV relativeFrom="paragraph">
              <wp:posOffset>19050</wp:posOffset>
            </wp:positionV>
            <wp:extent cx="1882775" cy="2086610"/>
            <wp:effectExtent l="19050" t="19050" r="3175" b="8890"/>
            <wp:wrapThrough wrapText="bothSides">
              <wp:wrapPolygon edited="0">
                <wp:start x="-219" y="-197"/>
                <wp:lineTo x="-219" y="21692"/>
                <wp:lineTo x="21636" y="21692"/>
                <wp:lineTo x="21636" y="-197"/>
                <wp:lineTo x="-219" y="-197"/>
              </wp:wrapPolygon>
            </wp:wrapThrough>
            <wp:docPr id="2" name="Рисунок 2" descr="ку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ра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775" cy="20866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Pr>
          <w:sz w:val="26"/>
          <w:szCs w:val="26"/>
        </w:rPr>
        <w:tab/>
      </w:r>
      <w:r w:rsidR="00277D0B" w:rsidRPr="00FB684E">
        <w:t>Это национальный музыкальный инструмент. Он вобрал в себя многовековую историю народа – своего создателя. О древности курая говорит, например, тот факт, что башкирская народная мелодия «Звенящие журавли», исполняемая только на этом инструменте, имеет более чем 1000-летнюю историю. Об этом же свидетельствуют упоминания о курае в древних башкирских эпосах «Акбузат», «Кара Юрга», «Заятуляк и Хыухылыу», «Кунырбуга» и др. Традиционно курай изготавливается из полого стебелька зонтичного растения, которое также называется курай. Выдающиеся кураисты были и прекрасными импровизаторами, в своем роде летописцами истории народа, в то же время совершенствовались лучшие образцы народного творчества. Из поколения в поколение искусство игры на курае бережно хранилось и передавалось молодым.</w:t>
      </w:r>
    </w:p>
    <w:p w:rsidR="00277D0B" w:rsidRPr="00FB684E" w:rsidRDefault="00277D0B" w:rsidP="00277D0B">
      <w:pPr>
        <w:spacing w:line="360" w:lineRule="auto"/>
        <w:jc w:val="both"/>
        <w:rPr>
          <w:sz w:val="14"/>
        </w:rPr>
      </w:pP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rPr>
        <w:lastRenderedPageBreak/>
        <w:t xml:space="preserve">1. Абдуллина Л. </w:t>
      </w:r>
      <w:r w:rsidRPr="00FB684E">
        <w:rPr>
          <w:rFonts w:ascii="a_Helver Bashkir" w:hAnsi="a_Helver Bashkir"/>
          <w:lang w:val="be-BY"/>
        </w:rPr>
        <w:t xml:space="preserve">Ҡурай ҡөҙрәте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Л.Абдуллина// Башҡортостан. – 2010. – 3 декабрь. – 4б.</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2. Алтынбаева З. Не утихнет музыка курая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З.Алтынбаева// Ватандаш. – 2003.- №</w:t>
      </w:r>
      <w:r>
        <w:rPr>
          <w:rFonts w:ascii="a_Helver Bashkir" w:hAnsi="a_Helver Bashkir"/>
          <w:lang w:val="be-BY"/>
        </w:rPr>
        <w:t xml:space="preserve"> </w:t>
      </w:r>
      <w:r w:rsidRPr="00FB684E">
        <w:rPr>
          <w:rFonts w:ascii="a_Helver Bashkir" w:hAnsi="a_Helver Bashkir"/>
          <w:lang w:val="be-BY"/>
        </w:rPr>
        <w:t xml:space="preserve"> 8. – С.171.</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3.   Баширова Р. Зонтик курая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Р.Баширова // Истоки. – 2004. – 12 мая. – С.6.</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4. Касьянова А. Забытые свойства курая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А.Касьянова // Республика Башкортостан. – 2004. – 14 июня. – С.3.</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cs="Lucida Sans Unicode"/>
          <w:lang w:val="be-BY"/>
        </w:rPr>
        <w:t xml:space="preserve">5.    Ҡурайҙың схемаһы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Тамаша. – 2011. - №</w:t>
      </w:r>
      <w:r>
        <w:rPr>
          <w:rFonts w:ascii="a_Helver Bashkir" w:hAnsi="a_Helver Bashkir"/>
          <w:lang w:val="be-BY"/>
        </w:rPr>
        <w:t xml:space="preserve"> </w:t>
      </w:r>
      <w:r w:rsidRPr="00FB684E">
        <w:rPr>
          <w:rFonts w:ascii="a_Helver Bashkir" w:hAnsi="a_Helver Bashkir"/>
          <w:lang w:val="be-BY"/>
        </w:rPr>
        <w:t>3. – 61б.</w:t>
      </w:r>
    </w:p>
    <w:p w:rsidR="00277D0B"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6.   Филиппов А. Курай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А.Филиппов// Истоки. – 2010. – 23 июня. – С.5.</w:t>
      </w:r>
    </w:p>
    <w:p w:rsidR="0076525B" w:rsidRDefault="0076525B" w:rsidP="00277D0B">
      <w:pPr>
        <w:spacing w:line="360" w:lineRule="auto"/>
        <w:jc w:val="both"/>
        <w:rPr>
          <w:rFonts w:ascii="a_Helver Bashkir" w:hAnsi="a_Helver Bashkir" w:cs="Lucida Sans Unicode"/>
          <w:sz w:val="16"/>
          <w:lang w:val="be-BY"/>
        </w:rPr>
      </w:pPr>
    </w:p>
    <w:p w:rsidR="008C5B54" w:rsidRPr="0076525B" w:rsidRDefault="008C5B54" w:rsidP="00277D0B">
      <w:pPr>
        <w:spacing w:line="360" w:lineRule="auto"/>
        <w:jc w:val="both"/>
        <w:rPr>
          <w:rFonts w:ascii="a_Helver Bashkir" w:hAnsi="a_Helver Bashkir" w:cs="Lucida Sans Unicode"/>
          <w:sz w:val="16"/>
          <w:lang w:val="be-BY"/>
        </w:rPr>
      </w:pPr>
    </w:p>
    <w:p w:rsidR="00E15A7F" w:rsidRPr="00E15A7F" w:rsidRDefault="00E15A7F" w:rsidP="00E15A7F">
      <w:pPr>
        <w:rPr>
          <w:sz w:val="28"/>
        </w:rPr>
      </w:pPr>
      <w:r>
        <w:rPr>
          <w:sz w:val="28"/>
        </w:rPr>
        <w:tab/>
      </w:r>
      <w:r w:rsidRPr="00E15A7F">
        <w:rPr>
          <w:sz w:val="28"/>
        </w:rPr>
        <w:t>Простой напев пульсирует и бьется,</w:t>
      </w:r>
    </w:p>
    <w:p w:rsidR="00E15A7F" w:rsidRPr="00E15A7F" w:rsidRDefault="00E15A7F" w:rsidP="00E15A7F">
      <w:pPr>
        <w:rPr>
          <w:sz w:val="28"/>
        </w:rPr>
      </w:pPr>
      <w:r>
        <w:rPr>
          <w:sz w:val="28"/>
        </w:rPr>
        <w:tab/>
      </w:r>
      <w:r w:rsidRPr="00E15A7F">
        <w:rPr>
          <w:sz w:val="28"/>
        </w:rPr>
        <w:t>Напоминая чистотой росу,</w:t>
      </w:r>
    </w:p>
    <w:p w:rsidR="00E15A7F" w:rsidRPr="00E15A7F" w:rsidRDefault="00E15A7F" w:rsidP="00E15A7F">
      <w:pPr>
        <w:rPr>
          <w:sz w:val="28"/>
        </w:rPr>
      </w:pPr>
      <w:r>
        <w:rPr>
          <w:sz w:val="28"/>
        </w:rPr>
        <w:tab/>
      </w:r>
      <w:r w:rsidRPr="00E15A7F">
        <w:rPr>
          <w:sz w:val="28"/>
        </w:rPr>
        <w:t>Задумчиво рыдает и смеется</w:t>
      </w:r>
    </w:p>
    <w:p w:rsidR="00E15A7F" w:rsidRPr="00E15A7F" w:rsidRDefault="00E15A7F" w:rsidP="00E15A7F">
      <w:pPr>
        <w:rPr>
          <w:sz w:val="28"/>
        </w:rPr>
      </w:pPr>
      <w:r>
        <w:rPr>
          <w:sz w:val="28"/>
        </w:rPr>
        <w:tab/>
      </w:r>
      <w:r w:rsidRPr="00E15A7F">
        <w:rPr>
          <w:sz w:val="28"/>
        </w:rPr>
        <w:t>Тростинка, срезанная в лесу.</w:t>
      </w:r>
    </w:p>
    <w:p w:rsidR="00E15A7F" w:rsidRPr="00E15A7F" w:rsidRDefault="00E15A7F" w:rsidP="00E15A7F">
      <w:pPr>
        <w:rPr>
          <w:sz w:val="28"/>
        </w:rPr>
      </w:pPr>
      <w:r>
        <w:rPr>
          <w:sz w:val="28"/>
        </w:rPr>
        <w:tab/>
      </w:r>
      <w:r w:rsidRPr="00E15A7F">
        <w:rPr>
          <w:sz w:val="28"/>
        </w:rPr>
        <w:t>В ней шепот волн печальной Агидели,</w:t>
      </w:r>
    </w:p>
    <w:p w:rsidR="00E15A7F" w:rsidRPr="00E15A7F" w:rsidRDefault="00E15A7F" w:rsidP="00E15A7F">
      <w:pPr>
        <w:rPr>
          <w:sz w:val="28"/>
        </w:rPr>
      </w:pPr>
      <w:r>
        <w:rPr>
          <w:sz w:val="28"/>
        </w:rPr>
        <w:tab/>
      </w:r>
      <w:r w:rsidRPr="00E15A7F">
        <w:rPr>
          <w:sz w:val="28"/>
        </w:rPr>
        <w:t>В ней дробный звон серебряных подков</w:t>
      </w:r>
    </w:p>
    <w:p w:rsidR="00E15A7F" w:rsidRPr="00E15A7F" w:rsidRDefault="00E15A7F" w:rsidP="00E15A7F">
      <w:pPr>
        <w:rPr>
          <w:sz w:val="28"/>
        </w:rPr>
      </w:pPr>
      <w:r>
        <w:rPr>
          <w:sz w:val="28"/>
        </w:rPr>
        <w:tab/>
      </w:r>
      <w:r w:rsidRPr="00E15A7F">
        <w:rPr>
          <w:sz w:val="28"/>
        </w:rPr>
        <w:t>И зримое неистовство метели</w:t>
      </w:r>
    </w:p>
    <w:p w:rsidR="00E15A7F" w:rsidRPr="00E15A7F" w:rsidRDefault="00E15A7F" w:rsidP="00E15A7F">
      <w:pPr>
        <w:rPr>
          <w:sz w:val="28"/>
        </w:rPr>
      </w:pPr>
      <w:r>
        <w:rPr>
          <w:sz w:val="28"/>
        </w:rPr>
        <w:tab/>
      </w:r>
      <w:r w:rsidRPr="00E15A7F">
        <w:rPr>
          <w:sz w:val="28"/>
        </w:rPr>
        <w:t>Летящих лет и пройденных веков.</w:t>
      </w:r>
    </w:p>
    <w:p w:rsidR="00E15A7F" w:rsidRDefault="00E15A7F" w:rsidP="00E15A7F">
      <w:pPr>
        <w:spacing w:line="360" w:lineRule="auto"/>
        <w:jc w:val="center"/>
        <w:rPr>
          <w:sz w:val="32"/>
          <w:szCs w:val="40"/>
        </w:rPr>
      </w:pPr>
      <w:r>
        <w:rPr>
          <w:sz w:val="32"/>
          <w:szCs w:val="40"/>
        </w:rPr>
        <w:tab/>
      </w:r>
      <w:r>
        <w:rPr>
          <w:sz w:val="32"/>
          <w:szCs w:val="40"/>
        </w:rPr>
        <w:tab/>
      </w:r>
      <w:r>
        <w:rPr>
          <w:sz w:val="32"/>
          <w:szCs w:val="40"/>
        </w:rPr>
        <w:tab/>
      </w:r>
    </w:p>
    <w:p w:rsidR="00E15A7F" w:rsidRPr="00A93159" w:rsidRDefault="00E15A7F" w:rsidP="00E15A7F">
      <w:pPr>
        <w:spacing w:line="360" w:lineRule="auto"/>
        <w:jc w:val="center"/>
        <w:rPr>
          <w:sz w:val="28"/>
          <w:szCs w:val="40"/>
        </w:rPr>
      </w:pPr>
      <w:r>
        <w:rPr>
          <w:sz w:val="32"/>
          <w:szCs w:val="40"/>
        </w:rPr>
        <w:tab/>
      </w:r>
      <w:r>
        <w:rPr>
          <w:sz w:val="32"/>
          <w:szCs w:val="40"/>
        </w:rPr>
        <w:tab/>
      </w:r>
      <w:r>
        <w:rPr>
          <w:sz w:val="32"/>
          <w:szCs w:val="40"/>
        </w:rPr>
        <w:tab/>
      </w:r>
      <w:r w:rsidRPr="00A93159">
        <w:rPr>
          <w:sz w:val="28"/>
          <w:szCs w:val="40"/>
        </w:rPr>
        <w:t>Александр Филиппов</w:t>
      </w:r>
    </w:p>
    <w:p w:rsidR="00E15A7F" w:rsidRPr="00884155" w:rsidRDefault="00E15A7F" w:rsidP="005660F2">
      <w:pPr>
        <w:spacing w:line="360" w:lineRule="auto"/>
        <w:jc w:val="center"/>
        <w:rPr>
          <w:b/>
          <w:i/>
          <w:color w:val="FF6600"/>
          <w:sz w:val="40"/>
          <w:szCs w:val="40"/>
          <w:u w:val="single"/>
        </w:rPr>
      </w:pPr>
    </w:p>
    <w:p w:rsidR="00277D0B" w:rsidRPr="00884155" w:rsidRDefault="00277D0B" w:rsidP="005660F2">
      <w:pPr>
        <w:spacing w:line="360" w:lineRule="auto"/>
        <w:jc w:val="center"/>
        <w:rPr>
          <w:rFonts w:ascii="Lucida Sans Unicode" w:hAnsi="Lucida Sans Unicode" w:cs="Lucida Sans Unicode"/>
          <w:i/>
          <w:color w:val="FF6600"/>
          <w:sz w:val="40"/>
          <w:szCs w:val="40"/>
          <w:u w:val="single"/>
          <w:lang w:val="be-BY"/>
        </w:rPr>
      </w:pPr>
      <w:r w:rsidRPr="00884155">
        <w:rPr>
          <w:b/>
          <w:i/>
          <w:color w:val="FF6600"/>
          <w:sz w:val="40"/>
          <w:szCs w:val="40"/>
          <w:u w:val="single"/>
        </w:rPr>
        <w:lastRenderedPageBreak/>
        <w:t>БАШКИРСКИЙ МЕД</w:t>
      </w:r>
    </w:p>
    <w:p w:rsidR="00277D0B" w:rsidRPr="00FB684E" w:rsidRDefault="00073469" w:rsidP="00277D0B">
      <w:pPr>
        <w:spacing w:line="360" w:lineRule="auto"/>
        <w:jc w:val="both"/>
      </w:pPr>
      <w:r w:rsidRPr="00FB684E">
        <w:rPr>
          <w:noProof/>
        </w:rPr>
        <w:drawing>
          <wp:anchor distT="0" distB="0" distL="114300" distR="114300" simplePos="0" relativeHeight="251658752" behindDoc="1" locked="0" layoutInCell="0" allowOverlap="1">
            <wp:simplePos x="0" y="0"/>
            <wp:positionH relativeFrom="column">
              <wp:posOffset>0</wp:posOffset>
            </wp:positionH>
            <wp:positionV relativeFrom="paragraph">
              <wp:posOffset>77470</wp:posOffset>
            </wp:positionV>
            <wp:extent cx="2006600" cy="1828800"/>
            <wp:effectExtent l="19050" t="19050" r="0" b="0"/>
            <wp:wrapThrough wrapText="bothSides">
              <wp:wrapPolygon edited="0">
                <wp:start x="-205" y="-225"/>
                <wp:lineTo x="-205" y="21600"/>
                <wp:lineTo x="21532" y="21600"/>
                <wp:lineTo x="21532" y="-225"/>
                <wp:lineTo x="-205" y="-225"/>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10461"/>
                    <a:stretch>
                      <a:fillRect/>
                    </a:stretch>
                  </pic:blipFill>
                  <pic:spPr bwMode="auto">
                    <a:xfrm>
                      <a:off x="0" y="0"/>
                      <a:ext cx="2006600" cy="1828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sidRPr="00FB684E">
        <w:rPr>
          <w:lang w:val="be-BY"/>
        </w:rPr>
        <w:tab/>
      </w:r>
      <w:r w:rsidR="00277D0B" w:rsidRPr="00FB684E">
        <w:t>Башкортостан – единственное место на Земле, где сохранилось бортевое пчеловодство (добыча дикого лесного меда). Учен</w:t>
      </w:r>
      <w:r w:rsidR="00277D0B">
        <w:t>ые многих стран изучают состав б</w:t>
      </w:r>
      <w:r w:rsidR="00277D0B" w:rsidRPr="00FB684E">
        <w:t xml:space="preserve">ашкирского меда, но искусственно создать подобное лекарство пока не удается. </w:t>
      </w:r>
      <w:r w:rsidR="00277D0B" w:rsidRPr="00FB684E">
        <w:tab/>
      </w:r>
      <w:r w:rsidR="00277D0B">
        <w:t>Уникальность б</w:t>
      </w:r>
      <w:r w:rsidR="00277D0B" w:rsidRPr="00FB684E">
        <w:t>ашкирского меда состоит в многообразии целебных свойств. Он собирается с растений, которые являются природным лекарственным сырьем. Кроме обычных видов лекарственных растений в Башкортостане произрастают очень редкие виды  (тип-чак, горицвет весенний, тимофеевка степная и др.). Первенство по целебному качеству занимает мед липовый, собираемый из цветов уральских лип. Не менее популярен мед цветочный, гречишный. За высокое качество, наш мед, участвовавший на международных выставках,  был награжден  многочисленными медалями.</w:t>
      </w:r>
    </w:p>
    <w:p w:rsidR="00277D0B" w:rsidRPr="00FB684E" w:rsidRDefault="00277D0B" w:rsidP="00277D0B">
      <w:pPr>
        <w:spacing w:line="360" w:lineRule="auto"/>
        <w:jc w:val="both"/>
        <w:rPr>
          <w:sz w:val="14"/>
        </w:rPr>
      </w:pP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1.   Бренд Башкортостана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НЭГ. – 2010. - № 6. – С. 9</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lastRenderedPageBreak/>
        <w:t xml:space="preserve">2.   Власов В.Н. Башкортостан – медовый край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В.Н. Власов // Уфа: Китап, 2009. – 416 с.</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3.   Леонидов А. Меды без беды!</w:t>
      </w:r>
      <w:r w:rsidRPr="00FB684E">
        <w:rPr>
          <w:rFonts w:ascii="a_Helver Bashkir" w:hAnsi="a_Helver Bashkir"/>
        </w:rPr>
        <w:t xml:space="preserve"> [</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А.Леонидов // НЭГ. - 2010. - 4 - 10 сентября. – С. 5.</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 xml:space="preserve">4.   Ногманов Р. “Чист как слеза иль хрусталь дорогой” </w:t>
      </w:r>
      <w:r w:rsidRPr="00FB684E">
        <w:rPr>
          <w:rFonts w:ascii="a_Helver Bashkir" w:hAnsi="a_Helver Bashkir"/>
        </w:rPr>
        <w:t>[</w:t>
      </w:r>
      <w:r w:rsidRPr="00FB684E">
        <w:rPr>
          <w:rFonts w:ascii="a_Helver Bashkir" w:hAnsi="a_Helver Bashkir"/>
          <w:lang w:val="be-BY"/>
        </w:rPr>
        <w:t>Текст</w:t>
      </w:r>
      <w:r w:rsidRPr="00FB684E">
        <w:rPr>
          <w:rFonts w:ascii="a_Helver Bashkir" w:hAnsi="a_Helver Bashkir"/>
        </w:rPr>
        <w:t>]</w:t>
      </w:r>
      <w:r w:rsidRPr="00FB684E">
        <w:rPr>
          <w:rFonts w:ascii="a_Helver Bashkir" w:hAnsi="a_Helver Bashkir"/>
          <w:lang w:val="be-BY"/>
        </w:rPr>
        <w:t>/ Р.Ногманов // Панорама Башкортостана. – 2010. -  № 1. – С. 42.</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5.   Ҡотлогаллямов.Балҡортостан [Текст]/ Ҡотлогаллямов // Ватандаш. – 2008.  -  № 8. – 15 б.</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6.   Чудо в сотах [Текст]// Аскинская новь. – 2011. – 30 июля. – С.5.</w:t>
      </w:r>
    </w:p>
    <w:p w:rsidR="00E15A7F" w:rsidRDefault="00277D0B" w:rsidP="00E15A7F">
      <w:pPr>
        <w:spacing w:line="360" w:lineRule="auto"/>
        <w:jc w:val="both"/>
        <w:rPr>
          <w:rFonts w:ascii="a_Helver Bashkir" w:hAnsi="a_Helver Bashkir"/>
          <w:lang w:val="be-BY"/>
        </w:rPr>
      </w:pPr>
      <w:r w:rsidRPr="00FB684E">
        <w:rPr>
          <w:rFonts w:ascii="a_Helver Bashkir" w:hAnsi="a_Helver Bashkir"/>
          <w:lang w:val="be-BY"/>
        </w:rPr>
        <w:t>7.   Янбаева А. Дикй мед[Текст]// РБ. – 2010. – 10 июня. – С. 5.</w:t>
      </w:r>
    </w:p>
    <w:p w:rsidR="008C5B54" w:rsidRDefault="008C5B54" w:rsidP="00E15A7F">
      <w:pPr>
        <w:spacing w:line="360" w:lineRule="auto"/>
        <w:jc w:val="both"/>
        <w:rPr>
          <w:b/>
          <w:i/>
          <w:color w:val="000080"/>
          <w:sz w:val="40"/>
          <w:szCs w:val="40"/>
          <w:u w:val="single"/>
        </w:rPr>
      </w:pPr>
    </w:p>
    <w:p w:rsidR="00E15A7F" w:rsidRPr="00E15A7F" w:rsidRDefault="00A93159" w:rsidP="00E15A7F">
      <w:pPr>
        <w:rPr>
          <w:sz w:val="28"/>
          <w:szCs w:val="40"/>
        </w:rPr>
      </w:pPr>
      <w:r>
        <w:rPr>
          <w:sz w:val="28"/>
          <w:szCs w:val="40"/>
        </w:rPr>
        <w:tab/>
      </w:r>
      <w:r w:rsidR="00E15A7F" w:rsidRPr="00E15A7F">
        <w:rPr>
          <w:sz w:val="28"/>
          <w:szCs w:val="40"/>
        </w:rPr>
        <w:t>Солнцеголовый,</w:t>
      </w:r>
    </w:p>
    <w:p w:rsidR="00E15A7F" w:rsidRPr="00E15A7F" w:rsidRDefault="00A93159" w:rsidP="00E15A7F">
      <w:pPr>
        <w:rPr>
          <w:sz w:val="28"/>
          <w:szCs w:val="40"/>
        </w:rPr>
      </w:pPr>
      <w:r>
        <w:rPr>
          <w:sz w:val="28"/>
          <w:szCs w:val="40"/>
        </w:rPr>
        <w:tab/>
      </w:r>
      <w:r w:rsidR="00E15A7F" w:rsidRPr="00E15A7F">
        <w:rPr>
          <w:sz w:val="28"/>
          <w:szCs w:val="40"/>
        </w:rPr>
        <w:t>Бархатный подсолнух...</w:t>
      </w:r>
    </w:p>
    <w:p w:rsidR="00E15A7F" w:rsidRPr="00E15A7F" w:rsidRDefault="00A93159" w:rsidP="00E15A7F">
      <w:pPr>
        <w:rPr>
          <w:sz w:val="28"/>
          <w:szCs w:val="40"/>
        </w:rPr>
      </w:pPr>
      <w:r>
        <w:rPr>
          <w:sz w:val="28"/>
          <w:szCs w:val="40"/>
        </w:rPr>
        <w:tab/>
      </w:r>
      <w:r w:rsidR="00E15A7F" w:rsidRPr="00E15A7F">
        <w:rPr>
          <w:sz w:val="28"/>
          <w:szCs w:val="40"/>
        </w:rPr>
        <w:t>Его ячейки, как ячейки сот.</w:t>
      </w:r>
    </w:p>
    <w:p w:rsidR="00E15A7F" w:rsidRPr="00E15A7F" w:rsidRDefault="00A93159" w:rsidP="00E15A7F">
      <w:pPr>
        <w:rPr>
          <w:sz w:val="28"/>
          <w:szCs w:val="40"/>
        </w:rPr>
      </w:pPr>
      <w:r>
        <w:rPr>
          <w:sz w:val="28"/>
          <w:szCs w:val="40"/>
        </w:rPr>
        <w:tab/>
      </w:r>
      <w:r w:rsidR="00E15A7F" w:rsidRPr="00E15A7F">
        <w:rPr>
          <w:sz w:val="28"/>
          <w:szCs w:val="40"/>
        </w:rPr>
        <w:t>С него пчела скупую каплю солнца</w:t>
      </w:r>
    </w:p>
    <w:p w:rsidR="00E15A7F" w:rsidRPr="00E15A7F" w:rsidRDefault="00A93159" w:rsidP="00E15A7F">
      <w:pPr>
        <w:rPr>
          <w:sz w:val="28"/>
          <w:szCs w:val="40"/>
        </w:rPr>
      </w:pPr>
      <w:r>
        <w:rPr>
          <w:sz w:val="28"/>
          <w:szCs w:val="40"/>
        </w:rPr>
        <w:tab/>
      </w:r>
      <w:r w:rsidR="00E15A7F" w:rsidRPr="00E15A7F">
        <w:rPr>
          <w:sz w:val="28"/>
          <w:szCs w:val="40"/>
        </w:rPr>
        <w:t xml:space="preserve">На тонких крыльях к пасеке несет. </w:t>
      </w:r>
    </w:p>
    <w:p w:rsidR="00E15A7F" w:rsidRPr="00E15A7F" w:rsidRDefault="00E15A7F" w:rsidP="00E15A7F">
      <w:pPr>
        <w:rPr>
          <w:sz w:val="28"/>
          <w:szCs w:val="40"/>
        </w:rPr>
      </w:pPr>
    </w:p>
    <w:p w:rsidR="00E15A7F" w:rsidRPr="00E15A7F" w:rsidRDefault="00A93159" w:rsidP="00E15A7F">
      <w:pPr>
        <w:rPr>
          <w:sz w:val="28"/>
          <w:szCs w:val="40"/>
        </w:rPr>
      </w:pPr>
      <w:r>
        <w:rPr>
          <w:sz w:val="28"/>
          <w:szCs w:val="40"/>
        </w:rPr>
        <w:tab/>
      </w:r>
      <w:r w:rsidR="00E15A7F" w:rsidRPr="00E15A7F">
        <w:rPr>
          <w:sz w:val="28"/>
          <w:szCs w:val="40"/>
        </w:rPr>
        <w:t xml:space="preserve">Над пасекой свистящий звон полета, </w:t>
      </w:r>
    </w:p>
    <w:p w:rsidR="00E15A7F" w:rsidRPr="00E15A7F" w:rsidRDefault="00A93159" w:rsidP="00E15A7F">
      <w:pPr>
        <w:rPr>
          <w:sz w:val="28"/>
          <w:szCs w:val="40"/>
        </w:rPr>
      </w:pPr>
      <w:r>
        <w:rPr>
          <w:sz w:val="28"/>
          <w:szCs w:val="40"/>
        </w:rPr>
        <w:tab/>
      </w:r>
      <w:r w:rsidR="00E15A7F" w:rsidRPr="00E15A7F">
        <w:rPr>
          <w:sz w:val="28"/>
          <w:szCs w:val="40"/>
        </w:rPr>
        <w:t xml:space="preserve">Невидных пчел звенящие круги... </w:t>
      </w:r>
    </w:p>
    <w:p w:rsidR="00E15A7F" w:rsidRPr="00E15A7F" w:rsidRDefault="00A93159" w:rsidP="00E15A7F">
      <w:pPr>
        <w:rPr>
          <w:sz w:val="28"/>
          <w:szCs w:val="40"/>
        </w:rPr>
      </w:pPr>
      <w:r>
        <w:rPr>
          <w:sz w:val="28"/>
          <w:szCs w:val="40"/>
        </w:rPr>
        <w:tab/>
      </w:r>
      <w:r w:rsidR="00E15A7F" w:rsidRPr="00E15A7F">
        <w:rPr>
          <w:sz w:val="28"/>
          <w:szCs w:val="40"/>
        </w:rPr>
        <w:t xml:space="preserve">Здесь я узнал — сладка, как мед, работа, </w:t>
      </w:r>
    </w:p>
    <w:p w:rsidR="00E15A7F" w:rsidRDefault="00A93159" w:rsidP="00E15A7F">
      <w:pPr>
        <w:rPr>
          <w:sz w:val="28"/>
          <w:szCs w:val="40"/>
        </w:rPr>
      </w:pPr>
      <w:r>
        <w:rPr>
          <w:sz w:val="28"/>
          <w:szCs w:val="40"/>
        </w:rPr>
        <w:tab/>
      </w:r>
      <w:r w:rsidR="00E15A7F" w:rsidRPr="00E15A7F">
        <w:rPr>
          <w:sz w:val="28"/>
          <w:szCs w:val="40"/>
        </w:rPr>
        <w:t>Когда она полезна для других</w:t>
      </w:r>
      <w:r>
        <w:rPr>
          <w:sz w:val="28"/>
          <w:szCs w:val="40"/>
        </w:rPr>
        <w:t>.</w:t>
      </w:r>
    </w:p>
    <w:p w:rsidR="00A93159" w:rsidRPr="00A93159" w:rsidRDefault="00A93159" w:rsidP="00E15A7F">
      <w:pPr>
        <w:rPr>
          <w:sz w:val="18"/>
          <w:szCs w:val="40"/>
        </w:rPr>
      </w:pPr>
    </w:p>
    <w:p w:rsidR="00A93159" w:rsidRPr="00A93159" w:rsidRDefault="00A93159" w:rsidP="00A93159">
      <w:pPr>
        <w:spacing w:line="360" w:lineRule="auto"/>
        <w:jc w:val="center"/>
        <w:rPr>
          <w:sz w:val="28"/>
          <w:szCs w:val="40"/>
        </w:rPr>
      </w:pPr>
      <w:r>
        <w:rPr>
          <w:sz w:val="28"/>
          <w:szCs w:val="40"/>
        </w:rPr>
        <w:tab/>
      </w:r>
      <w:r>
        <w:rPr>
          <w:sz w:val="28"/>
          <w:szCs w:val="40"/>
        </w:rPr>
        <w:tab/>
      </w:r>
      <w:r>
        <w:rPr>
          <w:sz w:val="28"/>
          <w:szCs w:val="40"/>
        </w:rPr>
        <w:tab/>
      </w:r>
      <w:r w:rsidRPr="00A93159">
        <w:rPr>
          <w:sz w:val="28"/>
          <w:szCs w:val="40"/>
        </w:rPr>
        <w:t>Александр Филиппов</w:t>
      </w:r>
    </w:p>
    <w:p w:rsidR="00277D0B" w:rsidRPr="00D97F98" w:rsidRDefault="00277D0B" w:rsidP="00277D0B">
      <w:pPr>
        <w:spacing w:line="360" w:lineRule="auto"/>
        <w:jc w:val="center"/>
        <w:rPr>
          <w:sz w:val="40"/>
          <w:szCs w:val="40"/>
        </w:rPr>
      </w:pPr>
      <w:r w:rsidRPr="00D97F98">
        <w:rPr>
          <w:b/>
          <w:i/>
          <w:color w:val="000080"/>
          <w:sz w:val="40"/>
          <w:szCs w:val="40"/>
          <w:u w:val="single"/>
        </w:rPr>
        <w:lastRenderedPageBreak/>
        <w:t>ПАМЯТНИК САЛАВАТУ ЮЛАЕВУ</w:t>
      </w:r>
    </w:p>
    <w:p w:rsidR="00277D0B" w:rsidRDefault="00073469" w:rsidP="00277D0B">
      <w:pPr>
        <w:spacing w:line="360" w:lineRule="auto"/>
        <w:jc w:val="both"/>
      </w:pPr>
      <w:r w:rsidRPr="00FB684E">
        <w:rPr>
          <w:noProof/>
        </w:rPr>
        <w:drawing>
          <wp:anchor distT="0" distB="0" distL="114300" distR="114300" simplePos="0" relativeHeight="251654656" behindDoc="1" locked="0" layoutInCell="0" allowOverlap="1">
            <wp:simplePos x="0" y="0"/>
            <wp:positionH relativeFrom="column">
              <wp:posOffset>0</wp:posOffset>
            </wp:positionH>
            <wp:positionV relativeFrom="paragraph">
              <wp:posOffset>64770</wp:posOffset>
            </wp:positionV>
            <wp:extent cx="2057400" cy="1714500"/>
            <wp:effectExtent l="19050" t="19050" r="0" b="0"/>
            <wp:wrapThrough wrapText="bothSides">
              <wp:wrapPolygon edited="0">
                <wp:start x="-200" y="-240"/>
                <wp:lineTo x="-200" y="21600"/>
                <wp:lineTo x="21600" y="21600"/>
                <wp:lineTo x="21600" y="-240"/>
                <wp:lineTo x="-200" y="-240"/>
              </wp:wrapPolygon>
            </wp:wrapThrough>
            <wp:docPr id="3" name="Рисунок 3" descr="сала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лава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6525B">
        <w:t xml:space="preserve">        </w:t>
      </w:r>
      <w:r w:rsidR="00277D0B" w:rsidRPr="00FB684E">
        <w:t xml:space="preserve">Памятник Салавату Юлаеву является самой большой скульптурой всадника в Европе. Его высота достигает </w:t>
      </w:r>
      <w:smartTag w:uri="urn:schemas-microsoft-com:office:smarttags" w:element="metricconverter">
        <w:smartTagPr>
          <w:attr w:name="ProductID" w:val="9,8 метра"/>
        </w:smartTagPr>
        <w:r w:rsidR="00277D0B" w:rsidRPr="00FB684E">
          <w:t>9,8 метра</w:t>
        </w:r>
      </w:smartTag>
      <w:r w:rsidR="00277D0B" w:rsidRPr="00FB684E">
        <w:t xml:space="preserve">, вес – 40 тонн. Памятник уникален еще и тем, что при таком весе, у него всего три опорные точки. Кроме того, изображение памятника Салавату Юлаеву является центральным элементом в Гербе Республики Башкортостан. Считается, что данный памятник стал самым лучшим творением скульптора С.Д. Тавасиева, который работал над ним на протяжении 30 долгих лет. Скульптура отливалась на Ленинградском заводе «Сонументскульптура», в качестве материала был использован бронзированный чугун. Отливали чугун в течение полутора месяцев. Скульптору удалось создать образ народного героя, личность которого была зримо связана с историей своей родины. </w:t>
      </w:r>
    </w:p>
    <w:p w:rsidR="00277D0B" w:rsidRPr="00D97F98" w:rsidRDefault="00277D0B" w:rsidP="00277D0B">
      <w:pPr>
        <w:spacing w:line="360" w:lineRule="auto"/>
        <w:jc w:val="both"/>
        <w:rPr>
          <w:sz w:val="14"/>
        </w:rPr>
      </w:pP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lastRenderedPageBreak/>
        <w:t>1.  Бадретдинова О. Главный символ Башкортостана [Текст]/ О.Бадретдинова // Аскинская новь. – 2007. – 5 декабря. – С.5.</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2.  Гилметдинова С. Памятнику С.Юлаева – 40 лет. [Текст]/ С.Гилметдинова // Аскинская новь. – 2007. – 24 ноября. – С.8.</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3.  Попова Л.Образ Салавата Юлаева в изобразительном искусстве Башкортостана [Текст]/ Л.Попова // Ватандаш. – 2002. - №</w:t>
      </w:r>
      <w:r>
        <w:rPr>
          <w:rFonts w:ascii="a_Helver Bashkir" w:hAnsi="a_Helver Bashkir"/>
          <w:lang w:val="be-BY"/>
        </w:rPr>
        <w:t xml:space="preserve"> </w:t>
      </w:r>
      <w:r w:rsidRPr="00FB684E">
        <w:rPr>
          <w:rFonts w:ascii="a_Helver Bashkir" w:hAnsi="a_Helver Bashkir"/>
          <w:lang w:val="be-BY"/>
        </w:rPr>
        <w:t>6. – С183.</w:t>
      </w:r>
    </w:p>
    <w:p w:rsidR="00277D0B" w:rsidRDefault="00277D0B" w:rsidP="00277D0B">
      <w:pPr>
        <w:spacing w:line="360" w:lineRule="auto"/>
        <w:jc w:val="both"/>
        <w:rPr>
          <w:rFonts w:ascii="a_Helver Bashkir" w:hAnsi="a_Helver Bashkir"/>
          <w:lang w:val="be-BY"/>
        </w:rPr>
      </w:pPr>
      <w:r w:rsidRPr="00FB684E">
        <w:rPr>
          <w:rFonts w:ascii="a_Helver Bashkir" w:hAnsi="a_Helver Bashkir"/>
          <w:lang w:val="be-BY"/>
        </w:rPr>
        <w:t>4.   Сидоров В.В. Всадник над Белой [Текст]/ В.В.Сидоров // Ядкяр. – 2001. - № 3. – С.82</w:t>
      </w:r>
      <w:r>
        <w:rPr>
          <w:rFonts w:ascii="a_Helver Bashkir" w:hAnsi="a_Helver Bashkir"/>
          <w:lang w:val="be-BY"/>
        </w:rPr>
        <w:t>.</w:t>
      </w:r>
    </w:p>
    <w:p w:rsidR="00277D0B" w:rsidRDefault="00277D0B" w:rsidP="00277D0B">
      <w:pPr>
        <w:spacing w:line="360" w:lineRule="auto"/>
        <w:jc w:val="both"/>
        <w:rPr>
          <w:rFonts w:ascii="a_Helver Bashkir" w:hAnsi="a_Helver Bashkir"/>
          <w:lang w:val="be-BY"/>
        </w:rPr>
      </w:pPr>
    </w:p>
    <w:p w:rsidR="008C5B54" w:rsidRDefault="008C5B54" w:rsidP="00277D0B">
      <w:pPr>
        <w:spacing w:line="360" w:lineRule="auto"/>
        <w:jc w:val="both"/>
        <w:rPr>
          <w:rFonts w:ascii="a_Helver Bashkir" w:hAnsi="a_Helver Bashkir"/>
          <w:lang w:val="be-BY"/>
        </w:rPr>
      </w:pPr>
    </w:p>
    <w:p w:rsidR="00A93159" w:rsidRPr="00A93159" w:rsidRDefault="00A93159" w:rsidP="00A93159">
      <w:pPr>
        <w:jc w:val="both"/>
        <w:rPr>
          <w:sz w:val="28"/>
        </w:rPr>
      </w:pPr>
      <w:r>
        <w:rPr>
          <w:sz w:val="28"/>
        </w:rPr>
        <w:tab/>
      </w:r>
      <w:r w:rsidRPr="00A93159">
        <w:rPr>
          <w:sz w:val="28"/>
        </w:rPr>
        <w:t>Двести лет над родными степями</w:t>
      </w:r>
    </w:p>
    <w:p w:rsidR="00A93159" w:rsidRPr="00A93159" w:rsidRDefault="00A93159" w:rsidP="00A93159">
      <w:pPr>
        <w:jc w:val="both"/>
        <w:rPr>
          <w:sz w:val="28"/>
        </w:rPr>
      </w:pPr>
      <w:r>
        <w:rPr>
          <w:sz w:val="28"/>
        </w:rPr>
        <w:tab/>
      </w:r>
      <w:r w:rsidRPr="00A93159">
        <w:rPr>
          <w:sz w:val="28"/>
        </w:rPr>
        <w:t>Пронеслось с той поры грозовой.</w:t>
      </w:r>
    </w:p>
    <w:p w:rsidR="00A93159" w:rsidRPr="00A93159" w:rsidRDefault="00A93159" w:rsidP="00A93159">
      <w:pPr>
        <w:jc w:val="both"/>
        <w:rPr>
          <w:sz w:val="28"/>
        </w:rPr>
      </w:pPr>
      <w:r>
        <w:rPr>
          <w:sz w:val="28"/>
        </w:rPr>
        <w:tab/>
      </w:r>
      <w:r w:rsidRPr="00A93159">
        <w:rPr>
          <w:sz w:val="28"/>
        </w:rPr>
        <w:t>Но доныне не стерто годами</w:t>
      </w:r>
    </w:p>
    <w:p w:rsidR="00A93159" w:rsidRPr="00A93159" w:rsidRDefault="00A93159" w:rsidP="00A93159">
      <w:pPr>
        <w:jc w:val="both"/>
        <w:rPr>
          <w:sz w:val="28"/>
        </w:rPr>
      </w:pPr>
      <w:r>
        <w:rPr>
          <w:sz w:val="28"/>
        </w:rPr>
        <w:tab/>
      </w:r>
      <w:r w:rsidRPr="00A93159">
        <w:rPr>
          <w:sz w:val="28"/>
        </w:rPr>
        <w:t>Твое славное имя, герой.</w:t>
      </w:r>
    </w:p>
    <w:p w:rsidR="00A93159" w:rsidRPr="00A93159" w:rsidRDefault="00A93159" w:rsidP="00277D0B">
      <w:pPr>
        <w:spacing w:line="360" w:lineRule="auto"/>
        <w:jc w:val="both"/>
        <w:rPr>
          <w:rFonts w:ascii="a_Helver Bashkir" w:hAnsi="a_Helver Bashkir"/>
          <w:sz w:val="28"/>
        </w:rPr>
      </w:pPr>
    </w:p>
    <w:p w:rsidR="00A93159" w:rsidRPr="00A93159" w:rsidRDefault="00A93159" w:rsidP="00A93159">
      <w:pPr>
        <w:jc w:val="both"/>
        <w:rPr>
          <w:sz w:val="28"/>
        </w:rPr>
      </w:pPr>
      <w:r>
        <w:rPr>
          <w:sz w:val="28"/>
        </w:rPr>
        <w:tab/>
      </w:r>
      <w:r w:rsidRPr="00A93159">
        <w:rPr>
          <w:sz w:val="28"/>
        </w:rPr>
        <w:t>Даль свободных степей озирая,</w:t>
      </w:r>
    </w:p>
    <w:p w:rsidR="00A93159" w:rsidRPr="00A93159" w:rsidRDefault="00A93159" w:rsidP="00A93159">
      <w:pPr>
        <w:jc w:val="both"/>
        <w:rPr>
          <w:sz w:val="28"/>
        </w:rPr>
      </w:pPr>
      <w:r>
        <w:rPr>
          <w:sz w:val="28"/>
        </w:rPr>
        <w:tab/>
      </w:r>
      <w:r w:rsidRPr="00A93159">
        <w:rPr>
          <w:sz w:val="28"/>
        </w:rPr>
        <w:t>Изваяньем стоит Салават.</w:t>
      </w:r>
    </w:p>
    <w:p w:rsidR="00A93159" w:rsidRPr="00A93159" w:rsidRDefault="00A93159" w:rsidP="00A93159">
      <w:pPr>
        <w:jc w:val="both"/>
        <w:rPr>
          <w:sz w:val="28"/>
        </w:rPr>
      </w:pPr>
      <w:r>
        <w:rPr>
          <w:sz w:val="28"/>
        </w:rPr>
        <w:tab/>
      </w:r>
      <w:r w:rsidRPr="00A93159">
        <w:rPr>
          <w:sz w:val="28"/>
        </w:rPr>
        <w:t xml:space="preserve">И ему я привет посылаю: </w:t>
      </w:r>
    </w:p>
    <w:p w:rsidR="00A93159" w:rsidRPr="00A93159" w:rsidRDefault="00A93159" w:rsidP="00A93159">
      <w:pPr>
        <w:jc w:val="both"/>
        <w:rPr>
          <w:sz w:val="28"/>
        </w:rPr>
      </w:pPr>
      <w:r>
        <w:rPr>
          <w:sz w:val="28"/>
        </w:rPr>
        <w:tab/>
      </w:r>
      <w:r w:rsidRPr="00A93159">
        <w:rPr>
          <w:sz w:val="28"/>
        </w:rPr>
        <w:t>- Здравствуй, друг, современник, собрат!</w:t>
      </w:r>
    </w:p>
    <w:p w:rsidR="00A93159" w:rsidRDefault="00A93159" w:rsidP="00277D0B">
      <w:pPr>
        <w:spacing w:line="360" w:lineRule="auto"/>
        <w:jc w:val="both"/>
        <w:rPr>
          <w:rFonts w:ascii="a_Helver Bashkir" w:hAnsi="a_Helver Bashkir"/>
          <w:sz w:val="28"/>
          <w:lang w:val="be-BY"/>
        </w:rPr>
      </w:pPr>
      <w:r>
        <w:rPr>
          <w:rFonts w:ascii="a_Helver Bashkir" w:hAnsi="a_Helver Bashkir"/>
          <w:sz w:val="28"/>
          <w:lang w:val="be-BY"/>
        </w:rPr>
        <w:t xml:space="preserve">  </w:t>
      </w:r>
    </w:p>
    <w:p w:rsidR="00A93159" w:rsidRPr="00A93159" w:rsidRDefault="00A93159" w:rsidP="00277D0B">
      <w:pPr>
        <w:spacing w:line="360" w:lineRule="auto"/>
        <w:jc w:val="both"/>
        <w:rPr>
          <w:sz w:val="32"/>
          <w:lang w:val="be-BY"/>
        </w:rPr>
      </w:pPr>
      <w:r>
        <w:rPr>
          <w:sz w:val="28"/>
          <w:lang w:val="be-BY"/>
        </w:rPr>
        <w:tab/>
      </w:r>
      <w:r>
        <w:rPr>
          <w:sz w:val="28"/>
          <w:lang w:val="be-BY"/>
        </w:rPr>
        <w:tab/>
      </w:r>
      <w:r>
        <w:rPr>
          <w:sz w:val="28"/>
          <w:lang w:val="be-BY"/>
        </w:rPr>
        <w:tab/>
      </w:r>
      <w:r>
        <w:rPr>
          <w:sz w:val="28"/>
          <w:lang w:val="be-BY"/>
        </w:rPr>
        <w:tab/>
      </w:r>
      <w:r>
        <w:rPr>
          <w:sz w:val="28"/>
          <w:lang w:val="be-BY"/>
        </w:rPr>
        <w:tab/>
      </w:r>
      <w:r w:rsidRPr="00A93159">
        <w:rPr>
          <w:sz w:val="28"/>
          <w:lang w:val="be-BY"/>
        </w:rPr>
        <w:t>Рашит Нигмати</w:t>
      </w:r>
    </w:p>
    <w:p w:rsidR="00A93159" w:rsidRDefault="00A93159" w:rsidP="00277D0B">
      <w:pPr>
        <w:spacing w:line="360" w:lineRule="auto"/>
        <w:jc w:val="both"/>
        <w:rPr>
          <w:rFonts w:ascii="a_Helver Bashkir" w:hAnsi="a_Helver Bashkir"/>
          <w:lang w:val="be-BY"/>
        </w:rPr>
      </w:pPr>
    </w:p>
    <w:p w:rsidR="00A93159" w:rsidRDefault="00A93159" w:rsidP="00277D0B">
      <w:pPr>
        <w:spacing w:line="360" w:lineRule="auto"/>
        <w:jc w:val="both"/>
        <w:rPr>
          <w:rFonts w:ascii="a_Helver Bashkir" w:hAnsi="a_Helver Bashkir"/>
          <w:lang w:val="be-BY"/>
        </w:rPr>
      </w:pPr>
    </w:p>
    <w:p w:rsidR="00277D0B" w:rsidRPr="00D97F98" w:rsidRDefault="00073469" w:rsidP="00277D0B">
      <w:pPr>
        <w:spacing w:line="360" w:lineRule="auto"/>
        <w:jc w:val="center"/>
        <w:rPr>
          <w:b/>
          <w:i/>
          <w:color w:val="FF0000"/>
          <w:sz w:val="40"/>
          <w:szCs w:val="40"/>
          <w:u w:val="single"/>
          <w:lang w:val="be-BY"/>
        </w:rPr>
      </w:pPr>
      <w:r w:rsidRPr="00FB684E">
        <w:rPr>
          <w:noProof/>
        </w:rPr>
        <w:lastRenderedPageBreak/>
        <w:drawing>
          <wp:anchor distT="0" distB="0" distL="114300" distR="114300" simplePos="0" relativeHeight="251655680" behindDoc="1" locked="0" layoutInCell="0" allowOverlap="1">
            <wp:simplePos x="0" y="0"/>
            <wp:positionH relativeFrom="column">
              <wp:posOffset>0</wp:posOffset>
            </wp:positionH>
            <wp:positionV relativeFrom="paragraph">
              <wp:posOffset>433070</wp:posOffset>
            </wp:positionV>
            <wp:extent cx="1485900" cy="1485900"/>
            <wp:effectExtent l="19050" t="19050" r="0" b="0"/>
            <wp:wrapThrough wrapText="bothSides">
              <wp:wrapPolygon edited="0">
                <wp:start x="-277" y="-277"/>
                <wp:lineTo x="-277" y="21600"/>
                <wp:lineTo x="21600" y="21600"/>
                <wp:lineTo x="21600" y="-277"/>
                <wp:lineTo x="-277" y="-277"/>
              </wp:wrapPolygon>
            </wp:wrapThrough>
            <wp:docPr id="4" name="Рисунок 4" descr="акбуз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буза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sidRPr="00D97F98">
        <w:rPr>
          <w:b/>
          <w:i/>
          <w:color w:val="FF0000"/>
          <w:sz w:val="40"/>
          <w:szCs w:val="40"/>
          <w:u w:val="single"/>
        </w:rPr>
        <w:t>ЭПОС «УРАЛ-БАТЫР»</w:t>
      </w:r>
    </w:p>
    <w:p w:rsidR="00277D0B" w:rsidRPr="00FB684E" w:rsidRDefault="00277D0B" w:rsidP="00277D0B">
      <w:pPr>
        <w:spacing w:line="360" w:lineRule="auto"/>
        <w:jc w:val="both"/>
      </w:pPr>
      <w:r w:rsidRPr="00FB684E">
        <w:tab/>
        <w:t>Самое крупное и древнейшее эпическое произведение башкирского фольклора. Дошедшее до нас из глубин веков, оно воплощает в себе социально-нравственные и эстетические воззрения наших далеких предков. Эпос «Урал-Батыр» записал в 1910 году известный башкирский сказитель и собиратель фольклора М. Бурангулов от кураистов и знатоков башкирской старины. Тематика эпоса, несмотря на значительный элемент сказочной фантастики, героико-эпическая. Мысль о бессмертии, подвиги героев, борющихся против сил зла, прославление вечно живой и обновляющейся жизни – такова гуманистическая сущность эпоса «Урал-батыр». Эпос башкирского народа занимает достойное место среди великих памятников эпического наследия народов мира. Неслучайно его переводили на русский, английский, французский, турецкий и другие языки.</w:t>
      </w:r>
    </w:p>
    <w:p w:rsidR="00277D0B" w:rsidRPr="00D97F98" w:rsidRDefault="00277D0B" w:rsidP="00277D0B">
      <w:pPr>
        <w:spacing w:line="360" w:lineRule="auto"/>
        <w:jc w:val="both"/>
        <w:rPr>
          <w:sz w:val="14"/>
        </w:rPr>
      </w:pPr>
    </w:p>
    <w:p w:rsidR="00277D0B" w:rsidRPr="00FB684E" w:rsidRDefault="00277D0B" w:rsidP="00277D0B">
      <w:pPr>
        <w:spacing w:line="360" w:lineRule="auto"/>
        <w:jc w:val="both"/>
        <w:rPr>
          <w:rFonts w:ascii="a_Helver Bashkir" w:hAnsi="a_Helver Bashkir"/>
        </w:rPr>
      </w:pPr>
      <w:r w:rsidRPr="00FB684E">
        <w:rPr>
          <w:rFonts w:ascii="a_Helver Bashkir" w:hAnsi="a_Helver Bashkir"/>
          <w:lang w:val="be-BY"/>
        </w:rPr>
        <w:t>1.   Башкирское народное творчество. Том 3. Эпос. – Уфа: Башкортостан издательство “Китап”, 1998. – 448 с.</w:t>
      </w:r>
    </w:p>
    <w:p w:rsidR="00277D0B" w:rsidRPr="00FB684E" w:rsidRDefault="00277D0B" w:rsidP="00277D0B">
      <w:pPr>
        <w:spacing w:line="360" w:lineRule="auto"/>
        <w:jc w:val="both"/>
        <w:rPr>
          <w:rFonts w:ascii="a_Helver Bashkir" w:hAnsi="a_Helver Bashkir"/>
        </w:rPr>
      </w:pPr>
      <w:r w:rsidRPr="00FB684E">
        <w:rPr>
          <w:rFonts w:ascii="a_Helver Bashkir" w:hAnsi="a_Helver Bashkir"/>
          <w:lang w:val="be-BY"/>
        </w:rPr>
        <w:lastRenderedPageBreak/>
        <w:t>2. Башҡорт халыҡ эпосының мифологик һәм тарихи нигеҙҙәре. - Өфө: Китап, 2009. – 25 б.</w:t>
      </w:r>
    </w:p>
    <w:p w:rsidR="00277D0B" w:rsidRDefault="00277D0B" w:rsidP="00277D0B">
      <w:pPr>
        <w:spacing w:line="360" w:lineRule="auto"/>
        <w:jc w:val="both"/>
        <w:rPr>
          <w:rFonts w:ascii="a_Helver Bashkir" w:hAnsi="a_Helver Bashkir"/>
          <w:lang w:val="be-BY"/>
        </w:rPr>
      </w:pPr>
      <w:r w:rsidRPr="00FB684E">
        <w:rPr>
          <w:rFonts w:ascii="a_Helver Bashkir" w:hAnsi="a_Helver Bashkir"/>
        </w:rPr>
        <w:t xml:space="preserve">3.   </w:t>
      </w:r>
      <w:r w:rsidRPr="00FB684E">
        <w:rPr>
          <w:rFonts w:ascii="a_Helver Bashkir" w:hAnsi="a_Helver Bashkir"/>
          <w:lang w:val="be-BY"/>
        </w:rPr>
        <w:t>Галин С. Тарих һәм халыҡ поэзияһы. - Өфө: “Китап”, 1996. – 288 б.</w:t>
      </w:r>
    </w:p>
    <w:p w:rsidR="00A93159" w:rsidRDefault="00A93159" w:rsidP="00277D0B">
      <w:pPr>
        <w:spacing w:line="360" w:lineRule="auto"/>
        <w:jc w:val="both"/>
        <w:rPr>
          <w:rFonts w:ascii="a_Helver Bashkir" w:hAnsi="a_Helver Bashkir"/>
          <w:lang w:val="be-BY"/>
        </w:rPr>
      </w:pPr>
    </w:p>
    <w:p w:rsidR="002116C7" w:rsidRDefault="002116C7" w:rsidP="00277D0B">
      <w:pPr>
        <w:spacing w:line="360" w:lineRule="auto"/>
        <w:jc w:val="both"/>
        <w:rPr>
          <w:rFonts w:ascii="a_Helver Bashkir" w:hAnsi="a_Helver Bashkir"/>
          <w:lang w:val="be-BY"/>
        </w:rPr>
      </w:pPr>
    </w:p>
    <w:p w:rsidR="00A93159" w:rsidRDefault="00A93159" w:rsidP="00277D0B">
      <w:pPr>
        <w:spacing w:line="360" w:lineRule="auto"/>
        <w:jc w:val="both"/>
        <w:rPr>
          <w:rFonts w:ascii="a_Helver Bashkir" w:hAnsi="a_Helver Bashkir"/>
          <w:lang w:val="be-BY"/>
        </w:rPr>
      </w:pPr>
    </w:p>
    <w:p w:rsidR="002116C7" w:rsidRPr="002116C7" w:rsidRDefault="00D717EE" w:rsidP="002116C7">
      <w:pPr>
        <w:jc w:val="both"/>
        <w:rPr>
          <w:sz w:val="28"/>
          <w:lang w:val="be-BY"/>
        </w:rPr>
      </w:pPr>
      <w:r>
        <w:rPr>
          <w:sz w:val="28"/>
          <w:lang w:val="be-BY"/>
        </w:rPr>
        <w:tab/>
      </w:r>
      <w:r w:rsidR="002116C7">
        <w:rPr>
          <w:sz w:val="28"/>
          <w:lang w:val="be-BY"/>
        </w:rPr>
        <w:t>(</w:t>
      </w:r>
      <w:r w:rsidR="002116C7" w:rsidRPr="002116C7">
        <w:rPr>
          <w:sz w:val="28"/>
          <w:lang w:val="be-BY"/>
        </w:rPr>
        <w:t xml:space="preserve">В предсмертном обращении к детям, к людям Урал оставил своему народу высокогуманный нравственный кодекс, нравственные принципы, </w:t>
      </w:r>
      <w:r w:rsidR="002116C7">
        <w:rPr>
          <w:sz w:val="28"/>
          <w:lang w:val="be-BY"/>
        </w:rPr>
        <w:t>по которым жили и живут башкиры)</w:t>
      </w:r>
    </w:p>
    <w:p w:rsidR="002116C7" w:rsidRDefault="002116C7" w:rsidP="00277D0B">
      <w:pPr>
        <w:spacing w:line="360" w:lineRule="auto"/>
        <w:jc w:val="both"/>
        <w:rPr>
          <w:rFonts w:ascii="a_Helver Bashkir" w:hAnsi="a_Helver Bashkir"/>
          <w:lang w:val="be-BY"/>
        </w:rPr>
      </w:pPr>
    </w:p>
    <w:p w:rsidR="00A93159" w:rsidRPr="00A93159" w:rsidRDefault="00A93159" w:rsidP="002116C7">
      <w:pPr>
        <w:jc w:val="both"/>
        <w:rPr>
          <w:sz w:val="28"/>
          <w:lang w:val="be-BY"/>
        </w:rPr>
      </w:pPr>
      <w:r w:rsidRPr="00A93159">
        <w:rPr>
          <w:sz w:val="28"/>
          <w:lang w:val="be-BY"/>
        </w:rPr>
        <w:t xml:space="preserve">— Человек — пусть будет имя вам. </w:t>
      </w:r>
    </w:p>
    <w:p w:rsidR="00A93159" w:rsidRPr="00A93159" w:rsidRDefault="00A93159" w:rsidP="002116C7">
      <w:pPr>
        <w:jc w:val="both"/>
        <w:rPr>
          <w:sz w:val="28"/>
          <w:lang w:val="be-BY"/>
        </w:rPr>
      </w:pPr>
      <w:r w:rsidRPr="00A93159">
        <w:rPr>
          <w:sz w:val="28"/>
          <w:lang w:val="be-BY"/>
        </w:rPr>
        <w:t xml:space="preserve">— Добро сделайте своим конем. </w:t>
      </w:r>
    </w:p>
    <w:p w:rsidR="00A93159" w:rsidRPr="00A93159" w:rsidRDefault="00A93159" w:rsidP="002116C7">
      <w:pPr>
        <w:jc w:val="both"/>
        <w:rPr>
          <w:sz w:val="28"/>
          <w:lang w:val="be-BY"/>
        </w:rPr>
      </w:pPr>
      <w:r w:rsidRPr="00A93159">
        <w:rPr>
          <w:sz w:val="28"/>
          <w:lang w:val="be-BY"/>
        </w:rPr>
        <w:t xml:space="preserve">— Зло в попутчики себе не берите. </w:t>
      </w:r>
    </w:p>
    <w:p w:rsidR="00A93159" w:rsidRPr="00A93159" w:rsidRDefault="00A93159" w:rsidP="002116C7">
      <w:pPr>
        <w:jc w:val="both"/>
        <w:rPr>
          <w:sz w:val="28"/>
          <w:lang w:val="be-BY"/>
        </w:rPr>
      </w:pPr>
      <w:r w:rsidRPr="00A93159">
        <w:rPr>
          <w:sz w:val="28"/>
          <w:lang w:val="be-BY"/>
        </w:rPr>
        <w:t xml:space="preserve">— Не уступайте дорогу злу. </w:t>
      </w:r>
    </w:p>
    <w:p w:rsidR="00A93159" w:rsidRPr="00A93159" w:rsidRDefault="00A93159" w:rsidP="002116C7">
      <w:pPr>
        <w:jc w:val="both"/>
        <w:rPr>
          <w:sz w:val="28"/>
          <w:lang w:val="be-BY"/>
        </w:rPr>
      </w:pPr>
      <w:r w:rsidRPr="00A93159">
        <w:rPr>
          <w:sz w:val="28"/>
          <w:lang w:val="be-BY"/>
        </w:rPr>
        <w:t xml:space="preserve">— Прежде чем за дело приниматься, посоветуйтесь с людьми. </w:t>
      </w:r>
    </w:p>
    <w:p w:rsidR="00A93159" w:rsidRPr="00A93159" w:rsidRDefault="00A93159" w:rsidP="002116C7">
      <w:pPr>
        <w:jc w:val="both"/>
        <w:rPr>
          <w:sz w:val="28"/>
          <w:lang w:val="be-BY"/>
        </w:rPr>
      </w:pPr>
      <w:r w:rsidRPr="00A93159">
        <w:rPr>
          <w:sz w:val="28"/>
          <w:lang w:val="be-BY"/>
        </w:rPr>
        <w:t xml:space="preserve">— Слушайтесь советов старших, помогайте советами младшим. </w:t>
      </w:r>
    </w:p>
    <w:p w:rsidR="00A93159" w:rsidRPr="00A93159" w:rsidRDefault="00A93159" w:rsidP="002116C7">
      <w:pPr>
        <w:jc w:val="both"/>
        <w:rPr>
          <w:sz w:val="28"/>
          <w:lang w:val="be-BY"/>
        </w:rPr>
      </w:pPr>
      <w:r w:rsidRPr="00A93159">
        <w:rPr>
          <w:sz w:val="28"/>
          <w:lang w:val="be-BY"/>
        </w:rPr>
        <w:t xml:space="preserve">— Помогайте людям обрести счастье, будьте защитой убогим и бедным. </w:t>
      </w:r>
    </w:p>
    <w:p w:rsidR="00A93159" w:rsidRDefault="00A93159" w:rsidP="002116C7">
      <w:pPr>
        <w:numPr>
          <w:ilvl w:val="0"/>
          <w:numId w:val="1"/>
        </w:numPr>
        <w:tabs>
          <w:tab w:val="clear" w:pos="720"/>
          <w:tab w:val="num" w:pos="540"/>
        </w:tabs>
        <w:ind w:left="0" w:firstLine="0"/>
        <w:jc w:val="both"/>
        <w:rPr>
          <w:sz w:val="28"/>
          <w:lang w:val="be-BY"/>
        </w:rPr>
      </w:pPr>
      <w:r w:rsidRPr="00A93159">
        <w:rPr>
          <w:sz w:val="28"/>
          <w:lang w:val="be-BY"/>
        </w:rPr>
        <w:t>Боритесь за счастье народа, защищайте родину.</w:t>
      </w:r>
    </w:p>
    <w:p w:rsidR="002116C7" w:rsidRDefault="002116C7" w:rsidP="002116C7">
      <w:pPr>
        <w:spacing w:line="360" w:lineRule="auto"/>
        <w:jc w:val="both"/>
        <w:rPr>
          <w:sz w:val="28"/>
          <w:lang w:val="be-BY"/>
        </w:rPr>
      </w:pPr>
    </w:p>
    <w:p w:rsidR="002116C7" w:rsidRDefault="002116C7" w:rsidP="002116C7">
      <w:pPr>
        <w:jc w:val="both"/>
        <w:rPr>
          <w:sz w:val="28"/>
          <w:lang w:val="be-BY"/>
        </w:rPr>
      </w:pPr>
      <w:r>
        <w:rPr>
          <w:sz w:val="28"/>
          <w:lang w:val="be-BY"/>
        </w:rPr>
        <w:tab/>
      </w:r>
      <w:r>
        <w:rPr>
          <w:sz w:val="28"/>
          <w:lang w:val="be-BY"/>
        </w:rPr>
        <w:tab/>
      </w:r>
      <w:r>
        <w:rPr>
          <w:sz w:val="28"/>
          <w:lang w:val="be-BY"/>
        </w:rPr>
        <w:tab/>
        <w:t>(Отрывок</w:t>
      </w:r>
      <w:r w:rsidR="00D717EE">
        <w:rPr>
          <w:sz w:val="28"/>
          <w:lang w:val="be-BY"/>
        </w:rPr>
        <w:t xml:space="preserve"> с эпоса</w:t>
      </w:r>
      <w:r>
        <w:rPr>
          <w:sz w:val="28"/>
          <w:lang w:val="be-BY"/>
        </w:rPr>
        <w:t xml:space="preserve"> “Урал-батыр”)</w:t>
      </w:r>
    </w:p>
    <w:p w:rsidR="002116C7" w:rsidRDefault="002116C7" w:rsidP="002116C7">
      <w:pPr>
        <w:spacing w:line="360" w:lineRule="auto"/>
        <w:jc w:val="both"/>
        <w:rPr>
          <w:sz w:val="28"/>
          <w:lang w:val="be-BY"/>
        </w:rPr>
      </w:pPr>
    </w:p>
    <w:p w:rsidR="00277D0B" w:rsidRPr="00F948E3" w:rsidRDefault="00277D0B" w:rsidP="002140FD">
      <w:pPr>
        <w:spacing w:line="360" w:lineRule="auto"/>
        <w:jc w:val="center"/>
        <w:rPr>
          <w:i/>
          <w:color w:val="000080"/>
          <w:sz w:val="40"/>
          <w:szCs w:val="40"/>
          <w:u w:val="single"/>
        </w:rPr>
      </w:pPr>
      <w:r w:rsidRPr="00F948E3">
        <w:rPr>
          <w:b/>
          <w:i/>
          <w:color w:val="000080"/>
          <w:sz w:val="40"/>
          <w:szCs w:val="40"/>
          <w:u w:val="single"/>
        </w:rPr>
        <w:lastRenderedPageBreak/>
        <w:t>ШУЛЬГАН-ТАШ</w:t>
      </w:r>
    </w:p>
    <w:p w:rsidR="00277D0B" w:rsidRDefault="00073469" w:rsidP="00277D0B">
      <w:pPr>
        <w:spacing w:line="360" w:lineRule="auto"/>
        <w:jc w:val="both"/>
      </w:pPr>
      <w:r w:rsidRPr="00FB684E">
        <w:rPr>
          <w:noProof/>
        </w:rPr>
        <w:drawing>
          <wp:anchor distT="0" distB="0" distL="114300" distR="114300" simplePos="0" relativeHeight="251659776" behindDoc="1" locked="0" layoutInCell="0" allowOverlap="1">
            <wp:simplePos x="0" y="0"/>
            <wp:positionH relativeFrom="column">
              <wp:posOffset>0</wp:posOffset>
            </wp:positionH>
            <wp:positionV relativeFrom="paragraph">
              <wp:posOffset>69215</wp:posOffset>
            </wp:positionV>
            <wp:extent cx="2057400" cy="1539875"/>
            <wp:effectExtent l="19050" t="19050" r="0" b="3175"/>
            <wp:wrapThrough wrapText="bothSides">
              <wp:wrapPolygon edited="0">
                <wp:start x="-200" y="-267"/>
                <wp:lineTo x="-200" y="21645"/>
                <wp:lineTo x="21600" y="21645"/>
                <wp:lineTo x="21600" y="-267"/>
                <wp:lineTo x="-200" y="-267"/>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5398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sidRPr="00FB684E">
        <w:tab/>
        <w:t>Эта пещера – одна из крупнейших пещер на Южном Урале. Огромный вход в нее (в виде сорокаметровой арки) поражает воображение. В 1959 году в Каповой пещере нашли уникальные наскальные рисунки, возраст которых почти 20 тысяч лет, это свидетельствует о проживании здесь древних племен. Она специально оборудована для проведения исследовательских работ. Пещера Шульган-таш одна из признанных «столиц» туризма, ведь там внутри очень красиво. Однако основной «специальностью» Шульгана остается служение науке.</w:t>
      </w:r>
    </w:p>
    <w:p w:rsidR="00277D0B" w:rsidRPr="001850B1" w:rsidRDefault="00277D0B" w:rsidP="00277D0B">
      <w:pPr>
        <w:spacing w:line="360" w:lineRule="auto"/>
        <w:jc w:val="both"/>
        <w:rPr>
          <w:sz w:val="14"/>
        </w:rPr>
      </w:pP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1.   Бадретдинов С. Тайны древних рисунков пещеры Шульган-таш [Текст]/ С. Бадретдинов // Ватандаш. – 2003. - №</w:t>
      </w:r>
      <w:r>
        <w:rPr>
          <w:rFonts w:ascii="a_Helver Bashkir" w:hAnsi="a_Helver Bashkir"/>
          <w:lang w:val="be-BY"/>
        </w:rPr>
        <w:t xml:space="preserve"> </w:t>
      </w:r>
      <w:r w:rsidRPr="00FB684E">
        <w:rPr>
          <w:rFonts w:ascii="a_Helver Bashkir" w:hAnsi="a_Helver Bashkir"/>
          <w:lang w:val="be-BY"/>
        </w:rPr>
        <w:t>11. – С.187.</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2.   Климович Е. Загадки от Шульгана [Текст]/ Е.Климович // Уфа. – 2009. - №</w:t>
      </w:r>
      <w:r>
        <w:rPr>
          <w:rFonts w:ascii="a_Helver Bashkir" w:hAnsi="a_Helver Bashkir"/>
          <w:lang w:val="be-BY"/>
        </w:rPr>
        <w:t xml:space="preserve"> </w:t>
      </w:r>
      <w:r w:rsidRPr="00FB684E">
        <w:rPr>
          <w:rFonts w:ascii="a_Helver Bashkir" w:hAnsi="a_Helver Bashkir"/>
          <w:lang w:val="be-BY"/>
        </w:rPr>
        <w:t>9. – С.52.</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3.   Косарев М. Эхо времени в каповой пещере [Текст]/ М. Косарев // Табигат. – 2009. - №</w:t>
      </w:r>
      <w:r>
        <w:rPr>
          <w:rFonts w:ascii="a_Helver Bashkir" w:hAnsi="a_Helver Bashkir"/>
          <w:lang w:val="be-BY"/>
        </w:rPr>
        <w:t xml:space="preserve"> </w:t>
      </w:r>
      <w:r w:rsidRPr="00FB684E">
        <w:rPr>
          <w:rFonts w:ascii="a_Helver Bashkir" w:hAnsi="a_Helver Bashkir"/>
          <w:lang w:val="be-BY"/>
        </w:rPr>
        <w:t>8. – С.10.</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lastRenderedPageBreak/>
        <w:t>4.   Ляхницкая Ю.С. Шульганташ [Текст]// Уфа: Китап, 2002. – 200 с.</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5.   Музафарова О. В подземном царстве Шульгана [Текст]/ О.Музафаров // Истоки. – 2003. - № 33. – С.12.</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6.  Салимьянов Б. Жемчужины Башкортостана: Пещера Шульган-таш  [Текст]/ Б.Салимьянов // Ватандаш. – 2001. - № 12. – с.8.</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7. Төхвәтуллина А. Таш диварлар сере [Текст]/ А. Төхвәтуллина // Өмет. – 2011. – 16 август. – 7 б.</w:t>
      </w:r>
    </w:p>
    <w:p w:rsidR="009917B7" w:rsidRDefault="009917B7" w:rsidP="00277D0B">
      <w:pPr>
        <w:spacing w:line="360" w:lineRule="auto"/>
        <w:jc w:val="center"/>
        <w:rPr>
          <w:b/>
          <w:i/>
          <w:color w:val="800000"/>
          <w:sz w:val="40"/>
          <w:szCs w:val="40"/>
          <w:u w:val="single"/>
        </w:rPr>
      </w:pPr>
    </w:p>
    <w:p w:rsidR="008C5B54" w:rsidRDefault="008C5B54" w:rsidP="00277D0B">
      <w:pPr>
        <w:spacing w:line="360" w:lineRule="auto"/>
        <w:jc w:val="center"/>
        <w:rPr>
          <w:b/>
          <w:i/>
          <w:color w:val="800000"/>
          <w:sz w:val="40"/>
          <w:szCs w:val="40"/>
          <w:u w:val="single"/>
        </w:rPr>
      </w:pPr>
    </w:p>
    <w:p w:rsidR="009917B7" w:rsidRPr="009917B7" w:rsidRDefault="009917B7" w:rsidP="009917B7">
      <w:pPr>
        <w:jc w:val="both"/>
        <w:rPr>
          <w:sz w:val="28"/>
        </w:rPr>
      </w:pPr>
      <w:r>
        <w:rPr>
          <w:sz w:val="28"/>
        </w:rPr>
        <w:tab/>
      </w:r>
      <w:r w:rsidRPr="009917B7">
        <w:rPr>
          <w:sz w:val="28"/>
        </w:rPr>
        <w:t>Вечная слава тебе, Шульганташ!</w:t>
      </w:r>
    </w:p>
    <w:p w:rsidR="009917B7" w:rsidRPr="009917B7" w:rsidRDefault="009917B7" w:rsidP="009917B7">
      <w:pPr>
        <w:jc w:val="both"/>
        <w:rPr>
          <w:sz w:val="28"/>
        </w:rPr>
      </w:pPr>
      <w:r>
        <w:rPr>
          <w:sz w:val="28"/>
        </w:rPr>
        <w:tab/>
      </w:r>
      <w:r w:rsidRPr="009917B7">
        <w:rPr>
          <w:sz w:val="28"/>
        </w:rPr>
        <w:t>Ты колыбель и начало народа,</w:t>
      </w:r>
    </w:p>
    <w:p w:rsidR="009917B7" w:rsidRPr="009917B7" w:rsidRDefault="009917B7" w:rsidP="009917B7">
      <w:pPr>
        <w:jc w:val="both"/>
        <w:rPr>
          <w:sz w:val="28"/>
        </w:rPr>
      </w:pPr>
      <w:r>
        <w:rPr>
          <w:sz w:val="28"/>
        </w:rPr>
        <w:tab/>
      </w:r>
      <w:r w:rsidRPr="009917B7">
        <w:rPr>
          <w:sz w:val="28"/>
        </w:rPr>
        <w:t>И вижу в гряде каменистой породы</w:t>
      </w:r>
    </w:p>
    <w:p w:rsidR="009917B7" w:rsidRPr="009917B7" w:rsidRDefault="009917B7" w:rsidP="009917B7">
      <w:pPr>
        <w:jc w:val="both"/>
        <w:rPr>
          <w:sz w:val="28"/>
        </w:rPr>
      </w:pPr>
      <w:r>
        <w:rPr>
          <w:sz w:val="28"/>
        </w:rPr>
        <w:tab/>
      </w:r>
      <w:r w:rsidRPr="009917B7">
        <w:rPr>
          <w:sz w:val="28"/>
        </w:rPr>
        <w:t xml:space="preserve">Прежнего времени древний мираж. </w:t>
      </w:r>
    </w:p>
    <w:p w:rsidR="009917B7" w:rsidRDefault="009917B7" w:rsidP="009917B7">
      <w:pPr>
        <w:rPr>
          <w:sz w:val="28"/>
          <w:szCs w:val="40"/>
        </w:rPr>
      </w:pPr>
    </w:p>
    <w:p w:rsidR="009917B7" w:rsidRPr="009917B7" w:rsidRDefault="009917B7" w:rsidP="009917B7">
      <w:pPr>
        <w:rPr>
          <w:sz w:val="28"/>
          <w:szCs w:val="40"/>
        </w:rPr>
      </w:pPr>
      <w:r>
        <w:rPr>
          <w:sz w:val="28"/>
          <w:szCs w:val="40"/>
        </w:rPr>
        <w:tab/>
      </w:r>
      <w:r w:rsidRPr="009917B7">
        <w:rPr>
          <w:sz w:val="28"/>
          <w:szCs w:val="40"/>
        </w:rPr>
        <w:t>Здесь у пещеры, у гор на виду</w:t>
      </w:r>
    </w:p>
    <w:p w:rsidR="009917B7" w:rsidRPr="009917B7" w:rsidRDefault="009917B7" w:rsidP="009917B7">
      <w:pPr>
        <w:rPr>
          <w:sz w:val="28"/>
          <w:szCs w:val="40"/>
        </w:rPr>
      </w:pPr>
      <w:r>
        <w:rPr>
          <w:sz w:val="28"/>
          <w:szCs w:val="40"/>
        </w:rPr>
        <w:tab/>
      </w:r>
      <w:r w:rsidRPr="009917B7">
        <w:rPr>
          <w:sz w:val="28"/>
          <w:szCs w:val="40"/>
        </w:rPr>
        <w:t>Предки мои разбивали кострища.</w:t>
      </w:r>
    </w:p>
    <w:p w:rsidR="009917B7" w:rsidRPr="009917B7" w:rsidRDefault="009917B7" w:rsidP="009917B7">
      <w:pPr>
        <w:rPr>
          <w:sz w:val="28"/>
          <w:szCs w:val="40"/>
        </w:rPr>
      </w:pPr>
      <w:r>
        <w:rPr>
          <w:sz w:val="28"/>
          <w:szCs w:val="40"/>
        </w:rPr>
        <w:tab/>
      </w:r>
      <w:r w:rsidRPr="009917B7">
        <w:rPr>
          <w:sz w:val="28"/>
          <w:szCs w:val="40"/>
        </w:rPr>
        <w:t>Жарили пищу на пепелище</w:t>
      </w:r>
    </w:p>
    <w:p w:rsidR="009917B7" w:rsidRPr="009917B7" w:rsidRDefault="009917B7" w:rsidP="009917B7">
      <w:pPr>
        <w:rPr>
          <w:sz w:val="28"/>
          <w:szCs w:val="40"/>
        </w:rPr>
      </w:pPr>
      <w:r>
        <w:rPr>
          <w:sz w:val="28"/>
          <w:szCs w:val="40"/>
        </w:rPr>
        <w:tab/>
      </w:r>
      <w:r w:rsidRPr="009917B7">
        <w:rPr>
          <w:sz w:val="28"/>
          <w:szCs w:val="40"/>
        </w:rPr>
        <w:t>И забывали на время беду.</w:t>
      </w:r>
    </w:p>
    <w:p w:rsidR="009917B7" w:rsidRPr="009917B7" w:rsidRDefault="009917B7" w:rsidP="00277D0B">
      <w:pPr>
        <w:spacing w:line="360" w:lineRule="auto"/>
        <w:jc w:val="center"/>
        <w:rPr>
          <w:b/>
          <w:i/>
          <w:color w:val="800000"/>
          <w:sz w:val="22"/>
          <w:szCs w:val="40"/>
          <w:u w:val="single"/>
        </w:rPr>
      </w:pPr>
    </w:p>
    <w:p w:rsidR="009917B7" w:rsidRPr="009917B7" w:rsidRDefault="009917B7" w:rsidP="00277D0B">
      <w:pPr>
        <w:spacing w:line="360" w:lineRule="auto"/>
        <w:jc w:val="center"/>
        <w:rPr>
          <w:sz w:val="28"/>
          <w:szCs w:val="40"/>
        </w:rPr>
      </w:pPr>
      <w:r>
        <w:rPr>
          <w:sz w:val="28"/>
          <w:szCs w:val="40"/>
        </w:rPr>
        <w:tab/>
      </w:r>
      <w:r>
        <w:rPr>
          <w:sz w:val="28"/>
          <w:szCs w:val="40"/>
        </w:rPr>
        <w:tab/>
      </w:r>
      <w:r w:rsidRPr="009917B7">
        <w:rPr>
          <w:sz w:val="28"/>
          <w:szCs w:val="40"/>
        </w:rPr>
        <w:t>Булат Рафиков</w:t>
      </w:r>
    </w:p>
    <w:p w:rsidR="009917B7" w:rsidRDefault="009917B7" w:rsidP="00277D0B">
      <w:pPr>
        <w:spacing w:line="360" w:lineRule="auto"/>
        <w:jc w:val="center"/>
        <w:rPr>
          <w:b/>
          <w:i/>
          <w:color w:val="800000"/>
          <w:sz w:val="40"/>
          <w:szCs w:val="40"/>
          <w:u w:val="single"/>
        </w:rPr>
      </w:pPr>
    </w:p>
    <w:p w:rsidR="009917B7" w:rsidRDefault="009917B7" w:rsidP="00277D0B">
      <w:pPr>
        <w:spacing w:line="360" w:lineRule="auto"/>
        <w:jc w:val="center"/>
        <w:rPr>
          <w:b/>
          <w:i/>
          <w:color w:val="800000"/>
          <w:sz w:val="40"/>
          <w:szCs w:val="40"/>
          <w:u w:val="single"/>
        </w:rPr>
      </w:pPr>
    </w:p>
    <w:p w:rsidR="00277D0B" w:rsidRPr="00D97F98" w:rsidRDefault="00277D0B" w:rsidP="00277D0B">
      <w:pPr>
        <w:spacing w:line="360" w:lineRule="auto"/>
        <w:jc w:val="center"/>
        <w:rPr>
          <w:i/>
          <w:color w:val="800000"/>
          <w:sz w:val="40"/>
          <w:szCs w:val="40"/>
          <w:u w:val="single"/>
        </w:rPr>
      </w:pPr>
      <w:r w:rsidRPr="00D97F98">
        <w:rPr>
          <w:b/>
          <w:i/>
          <w:color w:val="800000"/>
          <w:sz w:val="40"/>
          <w:szCs w:val="40"/>
          <w:u w:val="single"/>
        </w:rPr>
        <w:lastRenderedPageBreak/>
        <w:t>ЦЕЛЕБНЫЕ ПАРЫ ЯНГАН-ТАУ</w:t>
      </w:r>
    </w:p>
    <w:p w:rsidR="00277D0B" w:rsidRPr="00FB684E" w:rsidRDefault="00073469" w:rsidP="00277D0B">
      <w:pPr>
        <w:spacing w:line="360" w:lineRule="auto"/>
        <w:jc w:val="both"/>
      </w:pPr>
      <w:r w:rsidRPr="00FB684E">
        <w:rPr>
          <w:i/>
          <w:noProof/>
          <w:color w:val="800000"/>
          <w:u w:val="single"/>
        </w:rPr>
        <w:drawing>
          <wp:anchor distT="0" distB="0" distL="114300" distR="114300" simplePos="0" relativeHeight="251656704" behindDoc="1" locked="0" layoutInCell="0" allowOverlap="1">
            <wp:simplePos x="0" y="0"/>
            <wp:positionH relativeFrom="column">
              <wp:posOffset>0</wp:posOffset>
            </wp:positionH>
            <wp:positionV relativeFrom="paragraph">
              <wp:posOffset>77470</wp:posOffset>
            </wp:positionV>
            <wp:extent cx="2057400" cy="1553210"/>
            <wp:effectExtent l="19050" t="19050" r="0" b="8890"/>
            <wp:wrapThrough wrapText="bothSides">
              <wp:wrapPolygon edited="0">
                <wp:start x="-200" y="-265"/>
                <wp:lineTo x="-200" y="21724"/>
                <wp:lineTo x="21600" y="21724"/>
                <wp:lineTo x="21600" y="-265"/>
                <wp:lineTo x="-200" y="-265"/>
              </wp:wrapPolygon>
            </wp:wrapThrough>
            <wp:docPr id="5" name="Рисунок 5" descr="янган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нганта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532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7D0B" w:rsidRPr="00FB684E">
        <w:tab/>
        <w:t xml:space="preserve">Находится  Янган-Тау, извергающий целебный природный пар, в Салаватском районе Башкортостана на правом берегу реки Юрюзань на высоте </w:t>
      </w:r>
      <w:smartTag w:uri="urn:schemas-microsoft-com:office:smarttags" w:element="metricconverter">
        <w:smartTagPr>
          <w:attr w:name="ProductID" w:val="413 метров"/>
        </w:smartTagPr>
        <w:r w:rsidR="00277D0B" w:rsidRPr="00FB684E">
          <w:t>413 метров</w:t>
        </w:r>
      </w:smartTag>
      <w:r w:rsidR="00277D0B" w:rsidRPr="00FB684E">
        <w:t xml:space="preserve"> над уровнем моря. В состав природного пара входят углекислый газ, азот, радон, органические вещества. В трех километрах от горы бьет целебный источник Кургазак. Санаторий «Янгантау» был образован</w:t>
      </w:r>
      <w:r w:rsidR="00277D0B">
        <w:t xml:space="preserve"> в 1944 году на базе лечебницы </w:t>
      </w:r>
      <w:r w:rsidR="00277D0B" w:rsidRPr="00FB684E">
        <w:t xml:space="preserve"> в результате бальнеологических исследований. Санаторий сегодня занимает первое место в России по всем 15-ти номинациям.</w:t>
      </w:r>
    </w:p>
    <w:p w:rsidR="00277D0B" w:rsidRPr="00D97F98" w:rsidRDefault="00277D0B" w:rsidP="00277D0B">
      <w:pPr>
        <w:spacing w:line="360" w:lineRule="auto"/>
        <w:jc w:val="both"/>
        <w:rPr>
          <w:sz w:val="14"/>
          <w:lang w:val="be-BY"/>
        </w:rPr>
      </w:pP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1.   Гареева Э. Лечит “Горящая гора” - Янган-тау [Текст]/ Э.Гареева // Труд. – 2009. – 19 февраля. – С. 9.</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2.   Зимина Л. Янган-Тау: здоровье по высокому стандарту Янган-тау Янган-тау [Текст]/ Л.Зимина // Уфа. – 2009. - № 4. – С. 58.</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3.   Круглова Т. Неразгаденный феномен  “Янган-Тау” [Текст]/ Т.Круглова // РБ. – 2009. – 9 июня. – С. 4.</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lastRenderedPageBreak/>
        <w:t>4.   Круглова Т. Знают все в России [Текст]/ Т.Круглова // РБ. – 2010. – 5 июня. – С. 8.</w:t>
      </w:r>
    </w:p>
    <w:p w:rsidR="00277D0B" w:rsidRPr="00FB684E" w:rsidRDefault="00277D0B" w:rsidP="00277D0B">
      <w:pPr>
        <w:spacing w:line="360" w:lineRule="auto"/>
        <w:jc w:val="both"/>
        <w:rPr>
          <w:rFonts w:ascii="a_Helver Bashkir" w:hAnsi="a_Helver Bashkir"/>
          <w:lang w:val="be-BY"/>
        </w:rPr>
      </w:pPr>
      <w:r w:rsidRPr="00FB684E">
        <w:rPr>
          <w:rFonts w:ascii="a_Helver Bashkir" w:hAnsi="a_Helver Bashkir"/>
          <w:lang w:val="be-BY"/>
        </w:rPr>
        <w:t>5.  Круглова Т. Золотое кольцо “Янган-Тау” [Текст]/ Т.Круглова// РБ. – 2010. – 2 сентября. – С. 4</w:t>
      </w:r>
    </w:p>
    <w:p w:rsidR="00277D0B" w:rsidRDefault="00277D0B" w:rsidP="00277D0B">
      <w:pPr>
        <w:spacing w:line="360" w:lineRule="auto"/>
        <w:jc w:val="both"/>
        <w:rPr>
          <w:rFonts w:ascii="a_Helver Bashkir" w:hAnsi="a_Helver Bashkir"/>
          <w:lang w:val="be-BY"/>
        </w:rPr>
      </w:pPr>
      <w:r w:rsidRPr="00FB684E">
        <w:rPr>
          <w:rFonts w:ascii="a_Helver Bashkir" w:hAnsi="a_Helver Bashkir"/>
          <w:lang w:val="be-BY"/>
        </w:rPr>
        <w:t>6.   “Янгантау” – жемчужная россыпь талантов [Текст]// Труд в Башкортостане. – 2011. – 12 мая. – С. 18.</w:t>
      </w:r>
    </w:p>
    <w:p w:rsidR="00277D0B" w:rsidRPr="00F948E3" w:rsidRDefault="00277D0B" w:rsidP="00277D0B">
      <w:pPr>
        <w:spacing w:line="360" w:lineRule="auto"/>
        <w:jc w:val="both"/>
        <w:rPr>
          <w:rFonts w:ascii="a_Helver Bashkir" w:hAnsi="a_Helver Bashkir"/>
          <w:sz w:val="14"/>
          <w:lang w:val="be-BY"/>
        </w:rPr>
      </w:pPr>
    </w:p>
    <w:p w:rsidR="008C5B54" w:rsidRPr="00884155" w:rsidRDefault="00073469" w:rsidP="00277D0B">
      <w:pPr>
        <w:spacing w:line="360" w:lineRule="auto"/>
        <w:jc w:val="center"/>
        <w:rPr>
          <w:b/>
          <w:i/>
          <w:color w:val="3366FF"/>
          <w:sz w:val="40"/>
          <w:szCs w:val="40"/>
          <w:u w:val="single"/>
        </w:rPr>
      </w:pPr>
      <w:r w:rsidRPr="00884155">
        <w:rPr>
          <w:b/>
          <w:i/>
          <w:noProof/>
          <w:color w:val="3366FF"/>
          <w:sz w:val="40"/>
          <w:szCs w:val="40"/>
          <w:u w:val="single"/>
        </w:rPr>
        <w:drawing>
          <wp:anchor distT="0" distB="0" distL="114300" distR="114300" simplePos="0" relativeHeight="251661824" behindDoc="0" locked="1" layoutInCell="0" allowOverlap="1">
            <wp:simplePos x="0" y="0"/>
            <wp:positionH relativeFrom="character">
              <wp:posOffset>-1609725</wp:posOffset>
            </wp:positionH>
            <wp:positionV relativeFrom="line">
              <wp:posOffset>208280</wp:posOffset>
            </wp:positionV>
            <wp:extent cx="3086100" cy="685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lum bright="12000" contrast="60000"/>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solidFill>
                      <a:srgbClr val="0000FF"/>
                    </a:solidFill>
                    <a:ln>
                      <a:noFill/>
                    </a:ln>
                  </pic:spPr>
                </pic:pic>
              </a:graphicData>
            </a:graphic>
            <wp14:sizeRelH relativeFrom="page">
              <wp14:pctWidth>0</wp14:pctWidth>
            </wp14:sizeRelH>
            <wp14:sizeRelV relativeFrom="page">
              <wp14:pctHeight>0</wp14:pctHeight>
            </wp14:sizeRelV>
          </wp:anchor>
        </w:drawing>
      </w:r>
    </w:p>
    <w:p w:rsidR="008C5B54" w:rsidRPr="00884155" w:rsidRDefault="008C5B54" w:rsidP="00277D0B">
      <w:pPr>
        <w:spacing w:line="360" w:lineRule="auto"/>
        <w:jc w:val="center"/>
        <w:rPr>
          <w:b/>
          <w:i/>
          <w:color w:val="3366FF"/>
          <w:sz w:val="40"/>
          <w:szCs w:val="40"/>
          <w:u w:val="single"/>
        </w:rPr>
      </w:pPr>
    </w:p>
    <w:p w:rsidR="008C5B54" w:rsidRPr="00884155" w:rsidRDefault="008C5B54" w:rsidP="00277D0B">
      <w:pPr>
        <w:spacing w:line="360" w:lineRule="auto"/>
        <w:jc w:val="center"/>
        <w:rPr>
          <w:b/>
          <w:i/>
          <w:color w:val="3366FF"/>
          <w:sz w:val="28"/>
          <w:szCs w:val="40"/>
          <w:u w:val="single"/>
        </w:rPr>
      </w:pPr>
    </w:p>
    <w:p w:rsidR="00277D0B" w:rsidRPr="00884155" w:rsidRDefault="00277D0B" w:rsidP="00277D0B">
      <w:pPr>
        <w:spacing w:line="360" w:lineRule="auto"/>
        <w:jc w:val="center"/>
        <w:rPr>
          <w:b/>
          <w:i/>
          <w:color w:val="3366FF"/>
          <w:sz w:val="40"/>
          <w:szCs w:val="40"/>
          <w:u w:val="single"/>
        </w:rPr>
      </w:pPr>
      <w:r w:rsidRPr="00884155">
        <w:rPr>
          <w:b/>
          <w:i/>
          <w:color w:val="3366FF"/>
          <w:sz w:val="40"/>
          <w:szCs w:val="40"/>
          <w:u w:val="single"/>
        </w:rPr>
        <w:t>МИНЕРАЛЬНЫЕ ИСТОЧНИКИ КРАСНОУСОЛЬСКА</w:t>
      </w:r>
    </w:p>
    <w:p w:rsidR="00277D0B" w:rsidRDefault="00073469" w:rsidP="00277D0B">
      <w:pPr>
        <w:spacing w:line="360" w:lineRule="auto"/>
        <w:jc w:val="both"/>
      </w:pPr>
      <w:r w:rsidRPr="00FB684E">
        <w:rPr>
          <w:rFonts w:ascii="a_Helver Bashkir" w:hAnsi="a_Helver Bashkir"/>
          <w:noProof/>
        </w:rPr>
        <w:drawing>
          <wp:anchor distT="0" distB="0" distL="114300" distR="114300" simplePos="0" relativeHeight="251657728" behindDoc="1" locked="0" layoutInCell="0" allowOverlap="1">
            <wp:simplePos x="0" y="0"/>
            <wp:positionH relativeFrom="column">
              <wp:posOffset>0</wp:posOffset>
            </wp:positionH>
            <wp:positionV relativeFrom="paragraph">
              <wp:posOffset>69850</wp:posOffset>
            </wp:positionV>
            <wp:extent cx="1943100" cy="1403985"/>
            <wp:effectExtent l="19050" t="19050" r="0" b="5715"/>
            <wp:wrapThrough wrapText="bothSides">
              <wp:wrapPolygon edited="0">
                <wp:start x="-212" y="-293"/>
                <wp:lineTo x="-212" y="21688"/>
                <wp:lineTo x="21600" y="21688"/>
                <wp:lineTo x="21600" y="-293"/>
                <wp:lineTo x="-212" y="-293"/>
              </wp:wrapPolygon>
            </wp:wrapThrough>
            <wp:docPr id="6" name="Рисунок 6" descr="красноусол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оусольс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4039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D5FED">
        <w:t xml:space="preserve">     </w:t>
      </w:r>
      <w:r w:rsidR="00277D0B" w:rsidRPr="00FB684E">
        <w:t>Минеральные источники Усолки расположены в Гафурийском районе и берут начало на высоте 132-</w:t>
      </w:r>
      <w:smartTag w:uri="urn:schemas-microsoft-com:office:smarttags" w:element="metricconverter">
        <w:smartTagPr>
          <w:attr w:name="ProductID" w:val="136 метров"/>
        </w:smartTagPr>
        <w:r w:rsidR="00277D0B" w:rsidRPr="00FB684E">
          <w:t>136 метров</w:t>
        </w:r>
      </w:smartTag>
      <w:r w:rsidR="00277D0B" w:rsidRPr="00FB684E">
        <w:t xml:space="preserve"> от уровня моря. Уникальность Красноусольского курорта в том, что здесь на площади всего </w:t>
      </w:r>
      <w:smartTag w:uri="urn:schemas-microsoft-com:office:smarttags" w:element="metricconverter">
        <w:smartTagPr>
          <w:attr w:name="ProductID" w:val="15 га"/>
        </w:smartTagPr>
        <w:r w:rsidR="00277D0B" w:rsidRPr="00FB684E">
          <w:t>15 га</w:t>
        </w:r>
      </w:smartTag>
      <w:r w:rsidR="00277D0B" w:rsidRPr="00FB684E">
        <w:t xml:space="preserve"> из недр земли выбивают около 250 родников минеральных вод. Каждый из них отличается по набору специфических микроэлементов и обладает неповторимым </w:t>
      </w:r>
      <w:r w:rsidR="00277D0B" w:rsidRPr="00FB684E">
        <w:lastRenderedPageBreak/>
        <w:t>воздействием на организм человека. Главная их ценность – в содержании хлоро-натриевых, сероводородных и других минералов, которые способствуют лечению опорно-двигательного аппарата, гинекологических и кожных заболеваний.</w:t>
      </w:r>
    </w:p>
    <w:p w:rsidR="004D5FED" w:rsidRPr="004D5FED" w:rsidRDefault="004D5FED" w:rsidP="00277D0B">
      <w:pPr>
        <w:spacing w:line="360" w:lineRule="auto"/>
        <w:jc w:val="both"/>
        <w:rPr>
          <w:sz w:val="14"/>
          <w:lang w:val="be-BY"/>
        </w:rPr>
      </w:pP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1.   </w:t>
      </w:r>
      <w:r w:rsidRPr="00FB684E">
        <w:rPr>
          <w:rFonts w:ascii="a_Helver Bashkir" w:hAnsi="a_Helver Bashkir"/>
          <w:lang w:val="be-BY"/>
        </w:rPr>
        <w:t>Азбука лечения санатория “Красноусольск” [Текст]// АиФ. – 2011. - №</w:t>
      </w:r>
      <w:r>
        <w:rPr>
          <w:rFonts w:ascii="a_Helver Bashkir" w:hAnsi="a_Helver Bashkir"/>
          <w:lang w:val="be-BY"/>
        </w:rPr>
        <w:t xml:space="preserve"> </w:t>
      </w:r>
      <w:r w:rsidRPr="00FB684E">
        <w:rPr>
          <w:rFonts w:ascii="a_Helver Bashkir" w:hAnsi="a_Helver Bashkir"/>
          <w:lang w:val="be-BY"/>
        </w:rPr>
        <w:t>30. – С.19</w:t>
      </w:r>
      <w:r>
        <w:rPr>
          <w:rFonts w:ascii="a_Helver Bashkir" w:hAnsi="a_Helver Bashkir"/>
          <w:lang w:val="be-BY"/>
        </w:rPr>
        <w:t>.</w:t>
      </w: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2.  </w:t>
      </w:r>
      <w:r w:rsidRPr="00FB684E">
        <w:rPr>
          <w:rFonts w:ascii="a_Helver Bashkir" w:hAnsi="a_Helver Bashkir"/>
          <w:lang w:val="be-BY"/>
        </w:rPr>
        <w:t>Акбутина А. Санаторий  “Красноусольск” [Текст]/ А. Акбутина // Башкортостан. – 2005. - №</w:t>
      </w:r>
      <w:r>
        <w:rPr>
          <w:rFonts w:ascii="a_Helver Bashkir" w:hAnsi="a_Helver Bashkir"/>
          <w:lang w:val="be-BY"/>
        </w:rPr>
        <w:t xml:space="preserve"> </w:t>
      </w:r>
      <w:r w:rsidRPr="00FB684E">
        <w:rPr>
          <w:rFonts w:ascii="a_Helver Bashkir" w:hAnsi="a_Helver Bashkir"/>
          <w:lang w:val="be-BY"/>
        </w:rPr>
        <w:t>190. – С.4.</w:t>
      </w: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3.   </w:t>
      </w:r>
      <w:r w:rsidRPr="00FB684E">
        <w:rPr>
          <w:rFonts w:ascii="a_Helver Bashkir" w:hAnsi="a_Helver Bashkir"/>
          <w:lang w:val="be-BY"/>
        </w:rPr>
        <w:t>Ахияров И. Счастье – удовольствие от сделанной работы [Текст]/ И. Ахияров // Башкортостан. – 2011. – 3 марта. – С.4.</w:t>
      </w: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4.  </w:t>
      </w:r>
      <w:r w:rsidRPr="00FB684E">
        <w:rPr>
          <w:rFonts w:ascii="a_Helver Bashkir" w:hAnsi="a_Helver Bashkir"/>
          <w:lang w:val="be-BY"/>
        </w:rPr>
        <w:t>Кутлугаллямов М. Родники живых лучей [Текст]/ М. Кутлугаллямов // РБ. – 2009. – 28 октября. – С.</w:t>
      </w:r>
      <w:r>
        <w:rPr>
          <w:rFonts w:ascii="a_Helver Bashkir" w:hAnsi="a_Helver Bashkir"/>
          <w:lang w:val="be-BY"/>
        </w:rPr>
        <w:t xml:space="preserve"> </w:t>
      </w:r>
      <w:r w:rsidRPr="00FB684E">
        <w:rPr>
          <w:rFonts w:ascii="a_Helver Bashkir" w:hAnsi="a_Helver Bashkir"/>
          <w:lang w:val="be-BY"/>
        </w:rPr>
        <w:t>3.</w:t>
      </w: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5.  </w:t>
      </w:r>
      <w:r w:rsidRPr="00FB684E">
        <w:rPr>
          <w:rFonts w:ascii="a_Helver Bashkir" w:hAnsi="a_Helver Bashkir"/>
          <w:lang w:val="be-BY"/>
        </w:rPr>
        <w:t>Мазитов Ф. Санаторий “Красноусольск” [Текст]/ Ф.Мазитов // Ватандаш. – 2002. - №</w:t>
      </w:r>
      <w:r>
        <w:rPr>
          <w:rFonts w:ascii="a_Helver Bashkir" w:hAnsi="a_Helver Bashkir"/>
          <w:lang w:val="be-BY"/>
        </w:rPr>
        <w:t xml:space="preserve"> </w:t>
      </w:r>
      <w:r w:rsidRPr="00FB684E">
        <w:rPr>
          <w:rFonts w:ascii="a_Helver Bashkir" w:hAnsi="a_Helver Bashkir"/>
          <w:lang w:val="be-BY"/>
        </w:rPr>
        <w:t>5. – С.</w:t>
      </w:r>
      <w:r>
        <w:rPr>
          <w:rFonts w:ascii="a_Helver Bashkir" w:hAnsi="a_Helver Bashkir"/>
          <w:lang w:val="be-BY"/>
        </w:rPr>
        <w:t xml:space="preserve"> </w:t>
      </w:r>
      <w:r w:rsidRPr="00FB684E">
        <w:rPr>
          <w:rFonts w:ascii="a_Helver Bashkir" w:hAnsi="a_Helver Bashkir"/>
          <w:lang w:val="be-BY"/>
        </w:rPr>
        <w:t>194</w:t>
      </w:r>
      <w:r>
        <w:rPr>
          <w:rFonts w:ascii="a_Helver Bashkir" w:hAnsi="a_Helver Bashkir"/>
          <w:lang w:val="be-BY"/>
        </w:rPr>
        <w:t>.</w:t>
      </w:r>
    </w:p>
    <w:p w:rsidR="00277D0B" w:rsidRPr="00FB684E" w:rsidRDefault="00277D0B" w:rsidP="00277D0B">
      <w:pPr>
        <w:spacing w:line="360" w:lineRule="auto"/>
        <w:jc w:val="both"/>
        <w:rPr>
          <w:rFonts w:ascii="a_Helver Bashkir" w:hAnsi="a_Helver Bashkir"/>
          <w:lang w:val="be-BY"/>
        </w:rPr>
      </w:pPr>
      <w:r>
        <w:rPr>
          <w:rFonts w:ascii="a_Helver Bashkir" w:hAnsi="a_Helver Bashkir"/>
          <w:lang w:val="be-BY"/>
        </w:rPr>
        <w:t xml:space="preserve">6.   </w:t>
      </w:r>
      <w:r w:rsidRPr="00FB684E">
        <w:rPr>
          <w:rFonts w:ascii="a_Helver Bashkir" w:hAnsi="a_Helver Bashkir"/>
          <w:lang w:val="be-BY"/>
        </w:rPr>
        <w:t xml:space="preserve">Санаторий  “Красноусольск” признан “Лучшей здравницей России – </w:t>
      </w:r>
      <w:smartTag w:uri="urn:schemas-microsoft-com:office:smarttags" w:element="metricconverter">
        <w:smartTagPr>
          <w:attr w:name="ProductID" w:val="2008”"/>
        </w:smartTagPr>
        <w:r w:rsidRPr="00FB684E">
          <w:rPr>
            <w:rFonts w:ascii="a_Helver Bashkir" w:hAnsi="a_Helver Bashkir"/>
            <w:lang w:val="be-BY"/>
          </w:rPr>
          <w:t>2008”</w:t>
        </w:r>
      </w:smartTag>
      <w:r>
        <w:rPr>
          <w:rFonts w:ascii="a_Helver Bashkir" w:hAnsi="a_Helver Bashkir"/>
          <w:lang w:val="be-BY"/>
        </w:rPr>
        <w:t xml:space="preserve"> </w:t>
      </w:r>
      <w:r w:rsidRPr="00FB684E">
        <w:rPr>
          <w:rFonts w:ascii="a_Helver Bashkir" w:hAnsi="a_Helver Bashkir"/>
          <w:lang w:val="be-BY"/>
        </w:rPr>
        <w:t xml:space="preserve"> [Текст]</w:t>
      </w:r>
      <w:r>
        <w:rPr>
          <w:rFonts w:ascii="a_Helver Bashkir" w:hAnsi="a_Helver Bashkir"/>
          <w:lang w:val="be-BY"/>
        </w:rPr>
        <w:t xml:space="preserve"> </w:t>
      </w:r>
      <w:r w:rsidRPr="00FB684E">
        <w:rPr>
          <w:rFonts w:ascii="a_Helver Bashkir" w:hAnsi="a_Helver Bashkir"/>
          <w:lang w:val="be-BY"/>
        </w:rPr>
        <w:t>// КП. – 2009. – 27 января. – С.</w:t>
      </w:r>
      <w:r>
        <w:rPr>
          <w:rFonts w:ascii="a_Helver Bashkir" w:hAnsi="a_Helver Bashkir"/>
          <w:lang w:val="be-BY"/>
        </w:rPr>
        <w:t xml:space="preserve"> </w:t>
      </w:r>
      <w:r w:rsidRPr="00FB684E">
        <w:rPr>
          <w:rFonts w:ascii="a_Helver Bashkir" w:hAnsi="a_Helver Bashkir"/>
          <w:lang w:val="be-BY"/>
        </w:rPr>
        <w:t>19</w:t>
      </w:r>
      <w:r>
        <w:rPr>
          <w:rFonts w:ascii="a_Helver Bashkir" w:hAnsi="a_Helver Bashkir"/>
          <w:lang w:val="be-BY"/>
        </w:rPr>
        <w:t>.</w:t>
      </w:r>
    </w:p>
    <w:p w:rsidR="00277D0B" w:rsidRPr="00FB684E" w:rsidRDefault="00277D0B" w:rsidP="00277D0B">
      <w:pPr>
        <w:spacing w:line="360" w:lineRule="auto"/>
        <w:jc w:val="both"/>
      </w:pPr>
    </w:p>
    <w:p w:rsidR="00277D0B" w:rsidRPr="00FB684E" w:rsidRDefault="00277D0B" w:rsidP="00277D0B">
      <w:pPr>
        <w:spacing w:line="360" w:lineRule="auto"/>
        <w:jc w:val="both"/>
      </w:pPr>
    </w:p>
    <w:p w:rsidR="00277D0B" w:rsidRDefault="00277D0B" w:rsidP="00277D0B">
      <w:pPr>
        <w:spacing w:line="360" w:lineRule="auto"/>
        <w:jc w:val="both"/>
      </w:pPr>
    </w:p>
    <w:p w:rsidR="00277D0B" w:rsidRDefault="00277D0B" w:rsidP="00277D0B">
      <w:pPr>
        <w:spacing w:line="360" w:lineRule="auto"/>
        <w:jc w:val="both"/>
      </w:pPr>
    </w:p>
    <w:p w:rsidR="00277D0B" w:rsidRDefault="00277D0B" w:rsidP="00277D0B">
      <w:pPr>
        <w:spacing w:line="360" w:lineRule="auto"/>
        <w:jc w:val="both"/>
      </w:pPr>
    </w:p>
    <w:p w:rsidR="00277D0B" w:rsidRDefault="00277D0B" w:rsidP="00277D0B">
      <w:pPr>
        <w:spacing w:line="360" w:lineRule="auto"/>
        <w:jc w:val="both"/>
      </w:pPr>
    </w:p>
    <w:p w:rsidR="00E10CC6" w:rsidRDefault="00E10CC6" w:rsidP="00277D0B">
      <w:pPr>
        <w:spacing w:line="360" w:lineRule="auto"/>
        <w:jc w:val="both"/>
      </w:pPr>
    </w:p>
    <w:p w:rsidR="009917B7" w:rsidRDefault="00E15A7F" w:rsidP="00277D0B">
      <w:pPr>
        <w:spacing w:line="360" w:lineRule="auto"/>
        <w:jc w:val="both"/>
      </w:pPr>
      <w:r>
        <w:t xml:space="preserve">    </w:t>
      </w: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9917B7" w:rsidRDefault="009917B7" w:rsidP="00277D0B">
      <w:pPr>
        <w:spacing w:line="360" w:lineRule="auto"/>
        <w:jc w:val="both"/>
      </w:pPr>
    </w:p>
    <w:p w:rsidR="00E10CC6" w:rsidRPr="009917B7" w:rsidRDefault="00E15A7F" w:rsidP="00277D0B">
      <w:pPr>
        <w:spacing w:line="360" w:lineRule="auto"/>
        <w:jc w:val="both"/>
        <w:rPr>
          <w:b/>
        </w:rPr>
      </w:pPr>
      <w:r w:rsidRPr="009917B7">
        <w:rPr>
          <w:b/>
        </w:rPr>
        <w:t xml:space="preserve">   Составитель: Хазиахметова Ф.Ф., библиограф АМЦБ</w:t>
      </w:r>
    </w:p>
    <w:sectPr w:rsidR="00E10CC6" w:rsidRPr="009917B7" w:rsidSect="007277D6">
      <w:footerReference w:type="even" r:id="rId16"/>
      <w:footerReference w:type="default" r:id="rId17"/>
      <w:pgSz w:w="8419" w:h="11906" w:orient="landscape"/>
      <w:pgMar w:top="765" w:right="1134" w:bottom="737" w:left="1134" w:header="709" w:footer="709" w:gutter="0"/>
      <w:pgBorders w:display="notFirstPage" w:offsetFrom="page">
        <w:top w:val="thickThinSmallGap" w:sz="24" w:space="24" w:color="auto"/>
        <w:left w:val="thickThin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058" w:rsidRDefault="00891058">
      <w:r>
        <w:separator/>
      </w:r>
    </w:p>
  </w:endnote>
  <w:endnote w:type="continuationSeparator" w:id="0">
    <w:p w:rsidR="00891058" w:rsidRDefault="0089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_Helver Bashkir">
    <w:altName w:val="Arial"/>
    <w:charset w:val="CC"/>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7D6" w:rsidRDefault="007277D6" w:rsidP="00C31079">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7277D6" w:rsidRDefault="007277D6" w:rsidP="007277D6">
    <w:pPr>
      <w:pStyle w:val="a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7D6" w:rsidRDefault="007277D6" w:rsidP="00C31079">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sidR="00073469">
      <w:rPr>
        <w:rStyle w:val="a4"/>
        <w:noProof/>
      </w:rPr>
      <w:t>2</w:t>
    </w:r>
    <w:r>
      <w:rPr>
        <w:rStyle w:val="a4"/>
      </w:rPr>
      <w:fldChar w:fldCharType="end"/>
    </w:r>
  </w:p>
  <w:p w:rsidR="007277D6" w:rsidRDefault="007277D6" w:rsidP="007277D6">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058" w:rsidRDefault="00891058">
      <w:r>
        <w:separator/>
      </w:r>
    </w:p>
  </w:footnote>
  <w:footnote w:type="continuationSeparator" w:id="0">
    <w:p w:rsidR="00891058" w:rsidRDefault="00891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D012C"/>
    <w:multiLevelType w:val="hybridMultilevel"/>
    <w:tmpl w:val="1CBEF686"/>
    <w:lvl w:ilvl="0" w:tplc="92183FC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
  <w:bookFoldPrintingSheets w:val="16"/>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0B"/>
    <w:rsid w:val="00073469"/>
    <w:rsid w:val="002116C7"/>
    <w:rsid w:val="002140FD"/>
    <w:rsid w:val="00277D0B"/>
    <w:rsid w:val="004D5FED"/>
    <w:rsid w:val="005258B0"/>
    <w:rsid w:val="005660F2"/>
    <w:rsid w:val="007277D6"/>
    <w:rsid w:val="0076525B"/>
    <w:rsid w:val="00884155"/>
    <w:rsid w:val="00891058"/>
    <w:rsid w:val="00893629"/>
    <w:rsid w:val="008C5B54"/>
    <w:rsid w:val="009917B7"/>
    <w:rsid w:val="00A93159"/>
    <w:rsid w:val="00B8168B"/>
    <w:rsid w:val="00C31079"/>
    <w:rsid w:val="00CE483E"/>
    <w:rsid w:val="00D02C5C"/>
    <w:rsid w:val="00D717EE"/>
    <w:rsid w:val="00DD0DC8"/>
    <w:rsid w:val="00E10CC6"/>
    <w:rsid w:val="00E15A7F"/>
    <w:rsid w:val="00EC2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9B18C82-ADF6-46AE-BE41-E2879D5D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D0B"/>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7277D6"/>
    <w:pPr>
      <w:tabs>
        <w:tab w:val="center" w:pos="4677"/>
        <w:tab w:val="right" w:pos="9355"/>
      </w:tabs>
    </w:pPr>
  </w:style>
  <w:style w:type="character" w:styleId="a4">
    <w:name w:val="page number"/>
    <w:basedOn w:val="a0"/>
    <w:rsid w:val="007277D6"/>
  </w:style>
  <w:style w:type="paragraph" w:styleId="a5">
    <w:name w:val="header"/>
    <w:basedOn w:val="a"/>
    <w:rsid w:val="007277D6"/>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1791</Words>
  <Characters>10213</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Аскинская МЦБ</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Elmira</cp:lastModifiedBy>
  <cp:revision>2</cp:revision>
  <cp:lastPrinted>2011-11-02T09:48:00Z</cp:lastPrinted>
  <dcterms:created xsi:type="dcterms:W3CDTF">2020-12-15T04:43:00Z</dcterms:created>
  <dcterms:modified xsi:type="dcterms:W3CDTF">2020-12-15T04:43:00Z</dcterms:modified>
</cp:coreProperties>
</file>